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22C4F771"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202219">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62C7C610" w14:textId="34A5AAE1"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7C93E26" w:rsidR="005F412D" w:rsidRDefault="005F412D" w:rsidP="005F412D">
      <w:r>
        <w:t xml:space="preserve">This data set contains Raw data taken by the New Horizons Alice Ultraviolet Imaging Spectrograph instrument during the </w:t>
      </w:r>
      <w:r w:rsidR="00202219">
        <w:t>KEM2 CRUISE</w:t>
      </w:r>
      <w:r>
        <w:t xml:space="preserve"> mission phase.</w:t>
      </w:r>
    </w:p>
    <w:p w14:paraId="34C7C4BD" w14:textId="77777777" w:rsidR="00202219" w:rsidRDefault="00202219" w:rsidP="00202219">
      <w:r>
        <w:t>This version includes data acquired by the spacecraft between 10/01/2022 and 04/30/2024. It only includes data downlinked before 05/01/2024. Future datasets may include more data acquired by the spacecraft after 10/01/2022 but downlinked after 04/30/2024.</w:t>
      </w:r>
    </w:p>
    <w:p w14:paraId="6ED35C87" w14:textId="77777777" w:rsidR="00202219" w:rsidRDefault="00202219" w:rsidP="00202219">
      <w:r>
        <w:t>This version includes stellar flux calibrations, as well as scattered Lyman Alpha, cosmic UV background, and termination shock observations.</w:t>
      </w:r>
    </w:p>
    <w:p w14:paraId="3D918707" w14:textId="77777777" w:rsidR="00202219" w:rsidRDefault="00202219" w:rsidP="00202219">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48E5C66F" w14:textId="6D20CD86" w:rsidR="00436981" w:rsidRDefault="005F412D" w:rsidP="005F412D">
      <w:r>
        <w:t xml:space="preserve">This data set contains Raw data taken by the New Horizons Alice Ultraviolet Imaging Spectrograph instrument during the </w:t>
      </w:r>
      <w:r w:rsidR="00202219">
        <w:t xml:space="preserve">KEM2 CRUISE </w:t>
      </w:r>
      <w:r>
        <w:t>mission phase</w:t>
      </w:r>
      <w:r w:rsidR="00436981">
        <w:t>.</w:t>
      </w:r>
    </w:p>
    <w:p w14:paraId="6309C1BB" w14:textId="53928B16" w:rsidR="00436981" w:rsidRDefault="005F412D" w:rsidP="005F412D">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w:t>
      </w:r>
      <w:proofErr w:type="spellStart"/>
      <w:r>
        <w:t>AirGlow</w:t>
      </w:r>
      <w:proofErr w:type="spellEnd"/>
      <w:r>
        <w:t xml:space="preserve"> Channel (AGC) aperture; the Solar Occultation Channel (SOCC) aperture</w:t>
      </w:r>
      <w:r w:rsidR="00436981">
        <w:t xml:space="preserve">.  </w:t>
      </w:r>
      <w:r>
        <w:t xml:space="preserve">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w:t>
      </w:r>
      <w:r w:rsidR="00436981">
        <w:t xml:space="preserve">.  </w:t>
      </w:r>
      <w:r w:rsidR="00226037">
        <w:t>ALICE</w:t>
      </w:r>
      <w:r>
        <w:t xml:space="preserve"> has three data-taking modes: </w:t>
      </w:r>
      <w:proofErr w:type="spellStart"/>
      <w:r>
        <w:t>PixelList</w:t>
      </w:r>
      <w:proofErr w:type="spellEnd"/>
      <w:r>
        <w:t xml:space="preserve">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w:t>
      </w:r>
      <w:r w:rsidR="00436981">
        <w:t xml:space="preserve">.  </w:t>
      </w:r>
      <w:r>
        <w:t xml:space="preserve">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spectral-by-spatial spectrogram (2-D image); High-Cadence </w:t>
      </w:r>
      <w:proofErr w:type="spellStart"/>
      <w:r>
        <w:t>CountRate</w:t>
      </w:r>
      <w:proofErr w:type="spellEnd"/>
      <w:r>
        <w:t xml:space="preserve"> mode discards all spatial and spectral information</w:t>
      </w:r>
      <w:r w:rsidR="002651B1">
        <w:t xml:space="preserve">.  </w:t>
      </w:r>
      <w:r>
        <w:t>Other data products are also provided and described in this data set</w:t>
      </w:r>
      <w:r w:rsidR="00436981">
        <w:t>.</w:t>
      </w:r>
    </w:p>
    <w:p w14:paraId="70EF8619" w14:textId="358A6833" w:rsidR="00436981" w:rsidRDefault="005F412D" w:rsidP="005F412D">
      <w:r>
        <w:t>Every observation provided in this data set was taken as a part of a particular sequence</w:t>
      </w:r>
      <w:r w:rsidR="005D2FF0">
        <w:t xml:space="preserve">.  </w:t>
      </w:r>
      <w:r>
        <w:t xml:space="preserve">A list of these sequences has been provided in file </w:t>
      </w:r>
      <w:r w:rsidR="006B4AD6">
        <w:t xml:space="preserve">that can be found within the PDS (with </w:t>
      </w:r>
      <w:r w:rsidR="009A059F">
        <w:t xml:space="preserve">PDS4 </w:t>
      </w:r>
      <w:r w:rsidR="006B4AD6">
        <w:t xml:space="preserve">LID </w:t>
      </w:r>
      <w:proofErr w:type="gramStart"/>
      <w:r w:rsidR="006B4AD6" w:rsidRPr="00C90582">
        <w:rPr>
          <w:rFonts w:ascii="Courier New" w:hAnsi="Courier New" w:cs="Courier New"/>
          <w:sz w:val="20"/>
          <w:szCs w:val="20"/>
        </w:rPr>
        <w:t>urn:nasa</w:t>
      </w:r>
      <w:proofErr w:type="gramEnd"/>
      <w:r w:rsidR="006B4AD6" w:rsidRPr="00C90582">
        <w:rPr>
          <w:rFonts w:ascii="Courier New" w:hAnsi="Courier New" w:cs="Courier New"/>
          <w:sz w:val="20"/>
          <w:szCs w:val="20"/>
        </w:rPr>
        <w:t>:pds:nh_documents:alice:seq_alice_kem</w:t>
      </w:r>
      <w:r w:rsidR="00202219">
        <w:rPr>
          <w:rFonts w:ascii="Courier New" w:hAnsi="Courier New" w:cs="Courier New"/>
          <w:sz w:val="20"/>
          <w:szCs w:val="20"/>
        </w:rPr>
        <w:t>2</w:t>
      </w:r>
      <w:r w:rsidR="006B4AD6">
        <w:t>)</w:t>
      </w:r>
      <w:r w:rsidR="00436981">
        <w:t xml:space="preserve">.  </w:t>
      </w:r>
      <w:r>
        <w:t>N.B. Some sequences provided may have no corresponding observations</w:t>
      </w:r>
      <w:r w:rsidR="00436981">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7341B170" w14:textId="77777777" w:rsidR="00202219" w:rsidRDefault="00202219" w:rsidP="00202219">
      <w:pPr>
        <w:pStyle w:val="Heading2"/>
        <w:rPr>
          <w:rFonts w:eastAsia="Courier"/>
        </w:rPr>
      </w:pPr>
      <w:r>
        <w:rPr>
          <w:rFonts w:eastAsia="Courier"/>
        </w:rPr>
        <w:t>PDS4 v1.0</w:t>
      </w:r>
    </w:p>
    <w:p w14:paraId="3A411691" w14:textId="77777777" w:rsidR="00202219" w:rsidRDefault="00202219" w:rsidP="00202219">
      <w:r>
        <w:t>This version includes data acquired by the spacecraft between 10/01/2022 and 04/30/2024. It only includes data downlinked before 05/01/2024. Future datasets may include more data acquired by the spacecraft after 10/01/2022 but downlinked after 04/30/2024.</w:t>
      </w:r>
    </w:p>
    <w:p w14:paraId="6E0B7C55" w14:textId="77777777" w:rsidR="00202219" w:rsidRDefault="00202219" w:rsidP="00202219">
      <w:r>
        <w:t>This version includes stellar flux calibrations, as well as scattered Lyman Alpha, cosmic UV background, and termination shock observations.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A40D80">
      <w:pPr>
        <w:pStyle w:val="FixedWidth"/>
        <w:keepLines/>
      </w:pPr>
      <w:r>
        <w:t xml:space="preserve">         </w:t>
      </w:r>
      <w:r w:rsidR="00781AA9" w:rsidRPr="00781AA9">
        <w:t>ali_0123456789_0x4b0_eng</w:t>
      </w:r>
      <w:r w:rsidR="007D5F55">
        <w:t>.fit</w:t>
      </w:r>
      <w:r>
        <w:t xml:space="preserve">                                      </w:t>
      </w:r>
    </w:p>
    <w:p w14:paraId="7221EA75" w14:textId="77777777" w:rsidR="00436981" w:rsidRDefault="00842B8D" w:rsidP="00A40D80">
      <w:pPr>
        <w:pStyle w:val="FixedWidth"/>
        <w:keepLines/>
      </w:pPr>
      <w:r>
        <w:t xml:space="preserve">         ^^^ ^^^^^^^^^^ ^^^^^ ^^^\__/                                      </w:t>
      </w:r>
    </w:p>
    <w:p w14:paraId="37093393" w14:textId="77777777" w:rsidR="00436981" w:rsidRDefault="00842B8D" w:rsidP="00A40D80">
      <w:pPr>
        <w:pStyle w:val="FixedWidth"/>
        <w:keepLines/>
      </w:pPr>
      <w:r>
        <w:t xml:space="preserve">         |        |       |    |  ^^                                       </w:t>
      </w:r>
    </w:p>
    <w:p w14:paraId="30F110BE" w14:textId="77777777" w:rsidR="00436981" w:rsidRDefault="00842B8D" w:rsidP="00A40D80">
      <w:pPr>
        <w:pStyle w:val="FixedWidth"/>
        <w:keepLines/>
      </w:pPr>
      <w:r>
        <w:t xml:space="preserve">         |        |       |    |   |                                       </w:t>
      </w:r>
    </w:p>
    <w:p w14:paraId="6E0E3103" w14:textId="77777777" w:rsidR="00436981" w:rsidRDefault="00842B8D" w:rsidP="00A40D80">
      <w:pPr>
        <w:pStyle w:val="FixedWidth"/>
        <w:keepLines/>
      </w:pPr>
      <w:r>
        <w:t xml:space="preserve">         |        |       |    |   +--File type (includes dot)             </w:t>
      </w:r>
    </w:p>
    <w:p w14:paraId="5D16F4C1" w14:textId="77777777" w:rsidR="00436981" w:rsidRDefault="00842B8D" w:rsidP="00A40D80">
      <w:pPr>
        <w:pStyle w:val="FixedWidth"/>
        <w:keepLines/>
      </w:pPr>
      <w:r>
        <w:t xml:space="preserve">         |        |       |    |      </w:t>
      </w:r>
      <w:proofErr w:type="gramStart"/>
      <w:r>
        <w:t>- .FIT</w:t>
      </w:r>
      <w:proofErr w:type="gramEnd"/>
      <w:r>
        <w:t xml:space="preserve"> for FITS file                 </w:t>
      </w:r>
    </w:p>
    <w:p w14:paraId="44DC03BF" w14:textId="77777777" w:rsidR="00436981" w:rsidRDefault="00842B8D" w:rsidP="00A40D80">
      <w:pPr>
        <w:pStyle w:val="FixedWidth"/>
        <w:keepLines/>
      </w:pPr>
      <w:r>
        <w:t xml:space="preserve">         |        |       |    |      </w:t>
      </w:r>
      <w:proofErr w:type="gramStart"/>
      <w:r>
        <w:t>- .</w:t>
      </w:r>
      <w:r w:rsidRPr="001F2296">
        <w:t>LBLX</w:t>
      </w:r>
      <w:proofErr w:type="gramEnd"/>
      <w:r>
        <w:t xml:space="preserve"> for PDS label                </w:t>
      </w:r>
    </w:p>
    <w:p w14:paraId="5FA41520" w14:textId="77777777" w:rsidR="00436981" w:rsidRDefault="00842B8D" w:rsidP="00A40D80">
      <w:pPr>
        <w:pStyle w:val="FixedWidth"/>
        <w:keepLines/>
      </w:pPr>
      <w:r>
        <w:t xml:space="preserve">         |        |       |    |      - not part of </w:t>
      </w:r>
      <w:r w:rsidR="007D5F55">
        <w:t>LID</w:t>
      </w:r>
      <w:r>
        <w:t xml:space="preserve">                </w:t>
      </w:r>
      <w:r w:rsidR="007D5F55">
        <w:t xml:space="preserve">    </w:t>
      </w:r>
    </w:p>
    <w:p w14:paraId="77971B2A" w14:textId="77777777" w:rsidR="00436981" w:rsidRDefault="00842B8D" w:rsidP="00A40D80">
      <w:pPr>
        <w:pStyle w:val="FixedWidth"/>
        <w:keepLines/>
      </w:pPr>
      <w:r>
        <w:t xml:space="preserve">         |        |       |    |                                           </w:t>
      </w:r>
    </w:p>
    <w:p w14:paraId="6599EC46" w14:textId="77777777" w:rsidR="00436981" w:rsidRDefault="00842B8D" w:rsidP="00A40D80">
      <w:pPr>
        <w:pStyle w:val="FixedWidth"/>
        <w:keepLines/>
      </w:pPr>
      <w:r>
        <w:t xml:space="preserve">         |        |       |    +--ENG for CODMAC Level 2 data              </w:t>
      </w:r>
    </w:p>
    <w:p w14:paraId="68AE776C" w14:textId="77777777" w:rsidR="00436981" w:rsidRDefault="00842B8D" w:rsidP="00A40D80">
      <w:pPr>
        <w:pStyle w:val="FixedWidth"/>
        <w:keepLines/>
      </w:pPr>
      <w:r>
        <w:t xml:space="preserve">         |        |       |       SCI for CODMAC Level 3 data              </w:t>
      </w:r>
    </w:p>
    <w:p w14:paraId="10576A12" w14:textId="77777777" w:rsidR="00436981" w:rsidRDefault="00842B8D" w:rsidP="00A40D80">
      <w:pPr>
        <w:pStyle w:val="FixedWidth"/>
        <w:keepLines/>
      </w:pPr>
      <w:r>
        <w:t xml:space="preserve">         |        |       |                                                </w:t>
      </w:r>
    </w:p>
    <w:p w14:paraId="2ED59A4C" w14:textId="77777777" w:rsidR="00436981" w:rsidRDefault="00842B8D" w:rsidP="00A40D80">
      <w:pPr>
        <w:pStyle w:val="FixedWidth"/>
        <w:keepLines/>
      </w:pPr>
      <w:r>
        <w:t xml:space="preserve">         |        |       +--Application ID (</w:t>
      </w:r>
      <w:proofErr w:type="spellStart"/>
      <w:r>
        <w:t>ApID</w:t>
      </w:r>
      <w:proofErr w:type="spellEnd"/>
      <w:r>
        <w:t xml:space="preserve">) of the telemetry data   </w:t>
      </w:r>
    </w:p>
    <w:p w14:paraId="66B90A9B" w14:textId="77777777" w:rsidR="00436981" w:rsidRDefault="00842B8D" w:rsidP="00A40D80">
      <w:pPr>
        <w:pStyle w:val="FixedWidth"/>
        <w:keepLines/>
      </w:pPr>
      <w:r>
        <w:t xml:space="preserve">         |        |          packet from which the data come               </w:t>
      </w:r>
    </w:p>
    <w:p w14:paraId="119BDEBF" w14:textId="77777777" w:rsidR="00436981" w:rsidRDefault="00842B8D" w:rsidP="00A40D80">
      <w:pPr>
        <w:pStyle w:val="FixedWidth"/>
        <w:keepLines/>
      </w:pPr>
      <w:r>
        <w:t xml:space="preserve">         |        |          N.B. </w:t>
      </w:r>
      <w:proofErr w:type="spellStart"/>
      <w:r>
        <w:t>ApIDs</w:t>
      </w:r>
      <w:proofErr w:type="spellEnd"/>
      <w:r>
        <w:t xml:space="preserve"> are case-insensitive               </w:t>
      </w:r>
    </w:p>
    <w:p w14:paraId="26DA22F9" w14:textId="77777777" w:rsidR="00436981" w:rsidRDefault="00842B8D" w:rsidP="00A40D80">
      <w:pPr>
        <w:pStyle w:val="FixedWidth"/>
        <w:keepLines/>
      </w:pPr>
      <w:r>
        <w:t xml:space="preserve">         |        |                                                        </w:t>
      </w:r>
    </w:p>
    <w:p w14:paraId="54B359E8" w14:textId="77777777" w:rsidR="00436981" w:rsidRDefault="00842B8D" w:rsidP="00A40D80">
      <w:pPr>
        <w:pStyle w:val="FixedWidth"/>
        <w:keepLines/>
      </w:pPr>
      <w:r>
        <w:t xml:space="preserve">         |        +--MET (Mission Event Time) i.e. Spacecraft Clock        </w:t>
      </w:r>
    </w:p>
    <w:p w14:paraId="5F8564D8" w14:textId="77777777" w:rsidR="00436981" w:rsidRDefault="00842B8D" w:rsidP="00A40D80">
      <w:pPr>
        <w:pStyle w:val="FixedWidth"/>
        <w:keepLines/>
      </w:pPr>
      <w:r>
        <w:t xml:space="preserve">         |                                                                 </w:t>
      </w:r>
    </w:p>
    <w:p w14:paraId="483FFA8B" w14:textId="77777777" w:rsidR="00436981" w:rsidRDefault="00842B8D" w:rsidP="00A40D80">
      <w:pPr>
        <w:pStyle w:val="FixedWidth"/>
        <w:keepLines/>
      </w:pPr>
      <w:r>
        <w:t xml:space="preserve">         +--Instrument designator                                          </w:t>
      </w:r>
    </w:p>
    <w:p w14:paraId="70F4808D" w14:textId="77777777" w:rsidR="00436981" w:rsidRDefault="00842B8D" w:rsidP="00A40D80">
      <w:pPr>
        <w:pStyle w:val="FixedWidth"/>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A40D80">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A40D80">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4AF080A9" w14:textId="03DFAB2A" w:rsidR="00515CA6" w:rsidRPr="008948D3" w:rsidRDefault="00515CA6" w:rsidP="00515CA6">
      <w:r>
        <w:t xml:space="preserve">See </w:t>
      </w:r>
      <w:r w:rsidR="00533C9B">
        <w:t xml:space="preserve">the </w:t>
      </w:r>
      <w:r>
        <w:t>SOC Instrument Interface Control Document (ICD) within the PDS for more details (</w:t>
      </w:r>
      <w:r w:rsidR="00E91457">
        <w:t xml:space="preserve">PDS4 </w:t>
      </w:r>
      <w:r>
        <w:t xml:space="preserve">LID </w:t>
      </w:r>
      <w:proofErr w:type="spellStart"/>
      <w:proofErr w:type="gramStart"/>
      <w:r w:rsidR="00C90582" w:rsidRPr="0034431A">
        <w:rPr>
          <w:rStyle w:val="FixedWidthChar"/>
          <w:rFonts w:ascii="Courier New" w:hAnsi="Courier New" w:cs="Courier New"/>
        </w:rPr>
        <w:t>urn:nasa</w:t>
      </w:r>
      <w:proofErr w:type="gramEnd"/>
      <w:r w:rsidR="00C90582" w:rsidRPr="0034431A">
        <w:rPr>
          <w:rStyle w:val="FixedWidthChar"/>
          <w:rFonts w:ascii="Courier New" w:hAnsi="Courier New" w:cs="Courier New"/>
        </w:rPr>
        <w:t>:pds:nh_documents:mission:soc_inst_icd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A40D80">
            <w:pPr>
              <w:keepNext/>
              <w:keepLines/>
              <w:rPr>
                <w:rFonts w:ascii="Courier" w:hAnsi="Courier"/>
                <w:b/>
                <w:bCs/>
                <w:sz w:val="20"/>
                <w:szCs w:val="20"/>
              </w:rPr>
            </w:pPr>
            <w:proofErr w:type="spellStart"/>
            <w:r w:rsidRPr="003942F7">
              <w:rPr>
                <w:rFonts w:ascii="Courier" w:hAnsi="Courier"/>
                <w:b/>
                <w:bCs/>
                <w:sz w:val="20"/>
                <w:szCs w:val="20"/>
              </w:rPr>
              <w:t>ApIDs</w:t>
            </w:r>
            <w:proofErr w:type="spellEnd"/>
          </w:p>
        </w:tc>
        <w:tc>
          <w:tcPr>
            <w:tcW w:w="6804" w:type="dxa"/>
          </w:tcPr>
          <w:p w14:paraId="04F817EF" w14:textId="5343595F" w:rsidR="003942F7" w:rsidRPr="003942F7" w:rsidRDefault="003942F7" w:rsidP="00A40D80">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A40D80">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A40D80">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A40D80">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A40D80">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at the same time that LORRI is taking and writing data to the SSR(s)</w:t>
      </w:r>
      <w:r w:rsidR="00436981">
        <w:t>.</w:t>
      </w:r>
    </w:p>
    <w:p w14:paraId="501306A4" w14:textId="69CD17FB" w:rsidR="00436981" w:rsidRDefault="0039708C" w:rsidP="0039708C">
      <w:r>
        <w:t xml:space="preserve">Note 2: Packetized </w:t>
      </w:r>
      <w:r w:rsidR="00396380">
        <w:t xml:space="preserve">(i.e.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20B6D3AC"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533C9B">
        <w:t xml:space="preserve">the </w:t>
      </w:r>
      <w:r>
        <w:t xml:space="preserve">SOC Instrument ICD for more details: </w:t>
      </w:r>
      <w:proofErr w:type="spellStart"/>
      <w:proofErr w:type="gramStart"/>
      <w:r w:rsidR="00C90582" w:rsidRPr="0034431A">
        <w:rPr>
          <w:rStyle w:val="FixedWidthChar"/>
          <w:rFonts w:ascii="Courier New" w:hAnsi="Courier New" w:cs="Courier New"/>
        </w:rPr>
        <w:t>urn:nasa</w:t>
      </w:r>
      <w:proofErr w:type="gramEnd"/>
      <w:r w:rsidR="00C90582" w:rsidRPr="0034431A">
        <w:rPr>
          <w:rStyle w:val="FixedWidthChar"/>
          <w:rFonts w:ascii="Courier New" w:hAnsi="Courier New" w:cs="Courier New"/>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7380E269"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urn:nasa:pds:nh_documents:alice:seq_alice_kem</w:t>
      </w:r>
      <w:r w:rsidR="00202219">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39830937"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396380">
        <w:t>None</w:t>
      </w:r>
      <w:r w:rsidRPr="008947C5">
        <w:t xml:space="preserve"> as its target, but that indicates the observation was actually taken as part of an earlier sequence and held locally in instrument memory (i.e. a Held Histogram; see the Notes in the Data section below), and the Dump sequence represents the commands that transferred the instrument data onto the spacecraft Solid-State Recorders (SSRs).  In the cases of Held Histograms, the user should check 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318AF125" w14:textId="416AD539" w:rsidR="00894F27" w:rsidRDefault="00894F27" w:rsidP="00894F27">
      <w:r>
        <w:t>Every observation provided in this data set was taken as a part of a particular sequence.  A list of these sequences has been provided within the NH Alice document collection (</w:t>
      </w:r>
      <w:r w:rsidR="0004765C">
        <w:t>PDS4 LID</w:t>
      </w:r>
      <w:r>
        <w:t xml:space="preserve"> </w:t>
      </w:r>
      <w:proofErr w:type="spellStart"/>
      <w:proofErr w:type="gramStart"/>
      <w:r w:rsidRPr="008947C5">
        <w:rPr>
          <w:rStyle w:val="FixedWidthChar"/>
        </w:rPr>
        <w:t>urn:nasa</w:t>
      </w:r>
      <w:proofErr w:type="gramEnd"/>
      <w:r w:rsidRPr="008947C5">
        <w:rPr>
          <w:rStyle w:val="FixedWidthChar"/>
        </w:rPr>
        <w:t>:pds:nh_document</w:t>
      </w:r>
      <w:r>
        <w:rPr>
          <w:rStyle w:val="FixedWidthChar"/>
        </w:rPr>
        <w:t>s:alice</w:t>
      </w:r>
      <w:proofErr w:type="spellEnd"/>
      <w:r>
        <w:t>) within the PDS, one file for each mission phase.  The sequence identifier and description are included in the PDS label for every observation.</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2CF8909" w:rsidR="00436981" w:rsidRDefault="00842B8D" w:rsidP="007D5F55">
      <w:r>
        <w:t xml:space="preserve">There are several time systems, or units, in use in this dataset: New Horizons spacecraft MET (Mission Event Time or Mission Elapsed Time), UTC (Coordinated Universal Time), and </w:t>
      </w:r>
      <w:r w:rsidR="002D36C5" w:rsidRPr="002D36C5">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7777777" w:rsidR="00436981" w:rsidRDefault="00842B8D" w:rsidP="009A1063">
      <w:r>
        <w:t>Every observation provided in this data set was taken as a part of a particular sequence</w:t>
      </w:r>
      <w:r w:rsidR="00436981">
        <w:t>.</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Lya)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A vertical strip - a spectral band of 70 Angstrom centered at ~1216 Angstrom - of the MCP was masked and left uncoated to reduce the sensitivity of the detector to H Lya radiation</w:t>
      </w:r>
      <w:r w:rsidR="005D2FF0">
        <w:t xml:space="preserve">.  </w:t>
      </w:r>
      <w:r w:rsidRPr="009A1063">
        <w:t>In the slit portion of the aperture (0.1deg wide x 4deg high), the diffraction grating keeps the strong H Lya line within that uncoated band</w:t>
      </w:r>
      <w:r w:rsidR="005D2FF0">
        <w:t xml:space="preserve">.  </w:t>
      </w:r>
      <w:r w:rsidRPr="009A1063">
        <w:t>However, in the 2x2 degree box portion of the aperture designed to capture the Sun during occultations, the H Lya spreads out beyond the uncoated 70-Angstrom band over another ~55 Angstroms of more sensitive photocathode-coated detector on either side</w:t>
      </w:r>
      <w:r w:rsidR="005D2FF0">
        <w:t xml:space="preserve">.  </w:t>
      </w:r>
      <w:r w:rsidRPr="009A1063">
        <w:t>The quantum efficiencies of the photocathode- coated surfaces are about an order of magnitude more sensitive to H Lya wavelengths than the bare, uncoated glass, which gives rise to high signal levels from the box area of the slit i.e. the lollipop fuzz.</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F552607" w:rsidR="009A1063" w:rsidRDefault="009A1063" w:rsidP="00512747">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(SwRI)</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r>
      <w:r w:rsidR="00512747">
        <w:rPr>
          <w:rFonts w:asciiTheme="minorHAnsi" w:hAnsiTheme="minorHAnsi" w:cstheme="minorHAnsi"/>
          <w:sz w:val="24"/>
        </w:rP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13B5B4F4" w14:textId="77777777" w:rsidR="00520DE2" w:rsidRDefault="00520DE2" w:rsidP="00520DE2">
      <w:pPr>
        <w:pStyle w:val="Heading1"/>
        <w:rPr>
          <w:rFonts w:eastAsia="Courier"/>
        </w:rPr>
      </w:pPr>
      <w:r>
        <w:rPr>
          <w:rFonts w:eastAsia="Courier"/>
        </w:rPr>
        <w:t>Further Reading</w:t>
      </w:r>
    </w:p>
    <w:p w14:paraId="417A810D" w14:textId="5B36EC28" w:rsidR="00520DE2" w:rsidRPr="00520DE2" w:rsidRDefault="00520DE2" w:rsidP="00520DE2">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520DE2" w:rsidRPr="00520DE2">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2A3A2" w14:textId="77777777" w:rsidR="00A9675B" w:rsidRDefault="00A9675B" w:rsidP="002D36C5">
      <w:pPr>
        <w:spacing w:after="0"/>
      </w:pPr>
      <w:r>
        <w:separator/>
      </w:r>
    </w:p>
  </w:endnote>
  <w:endnote w:type="continuationSeparator" w:id="0">
    <w:p w14:paraId="24F2C96C" w14:textId="77777777" w:rsidR="00A9675B" w:rsidRDefault="00A9675B" w:rsidP="002D36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E017" w14:textId="64481FC6" w:rsidR="002D36C5" w:rsidRPr="002D36C5" w:rsidRDefault="002D36C5">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21AE0" w14:textId="77777777" w:rsidR="00A9675B" w:rsidRDefault="00A9675B" w:rsidP="002D36C5">
      <w:pPr>
        <w:spacing w:after="0"/>
      </w:pPr>
      <w:r>
        <w:separator/>
      </w:r>
    </w:p>
  </w:footnote>
  <w:footnote w:type="continuationSeparator" w:id="0">
    <w:p w14:paraId="003C842B" w14:textId="77777777" w:rsidR="00A9675B" w:rsidRDefault="00A9675B" w:rsidP="002D36C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4765C"/>
    <w:rsid w:val="000521F1"/>
    <w:rsid w:val="000B69FE"/>
    <w:rsid w:val="001170E4"/>
    <w:rsid w:val="00123C8B"/>
    <w:rsid w:val="001F2296"/>
    <w:rsid w:val="00202219"/>
    <w:rsid w:val="002049B3"/>
    <w:rsid w:val="0021026A"/>
    <w:rsid w:val="00226037"/>
    <w:rsid w:val="00245654"/>
    <w:rsid w:val="002651B1"/>
    <w:rsid w:val="0027167B"/>
    <w:rsid w:val="002918D5"/>
    <w:rsid w:val="002B1F3E"/>
    <w:rsid w:val="002B3C63"/>
    <w:rsid w:val="002D36C5"/>
    <w:rsid w:val="002D4B3E"/>
    <w:rsid w:val="002E2EEE"/>
    <w:rsid w:val="003675E0"/>
    <w:rsid w:val="003942F7"/>
    <w:rsid w:val="00396380"/>
    <w:rsid w:val="0039708C"/>
    <w:rsid w:val="00436981"/>
    <w:rsid w:val="00512747"/>
    <w:rsid w:val="00515CA6"/>
    <w:rsid w:val="00520DE2"/>
    <w:rsid w:val="00533C9B"/>
    <w:rsid w:val="00592975"/>
    <w:rsid w:val="00595A90"/>
    <w:rsid w:val="005A4FEC"/>
    <w:rsid w:val="005D2FF0"/>
    <w:rsid w:val="005F412D"/>
    <w:rsid w:val="0068327B"/>
    <w:rsid w:val="00692D17"/>
    <w:rsid w:val="006B4AD6"/>
    <w:rsid w:val="006D505D"/>
    <w:rsid w:val="00730A0C"/>
    <w:rsid w:val="00781AA9"/>
    <w:rsid w:val="007C455B"/>
    <w:rsid w:val="007D5F55"/>
    <w:rsid w:val="00822048"/>
    <w:rsid w:val="00842B8D"/>
    <w:rsid w:val="00870301"/>
    <w:rsid w:val="008947C5"/>
    <w:rsid w:val="008948D3"/>
    <w:rsid w:val="00894F27"/>
    <w:rsid w:val="008A1459"/>
    <w:rsid w:val="00975F7F"/>
    <w:rsid w:val="009A059F"/>
    <w:rsid w:val="009A1063"/>
    <w:rsid w:val="009F6363"/>
    <w:rsid w:val="00A40D80"/>
    <w:rsid w:val="00A614CE"/>
    <w:rsid w:val="00A9675B"/>
    <w:rsid w:val="00A972D3"/>
    <w:rsid w:val="00AF1C73"/>
    <w:rsid w:val="00BA6C9B"/>
    <w:rsid w:val="00BC5856"/>
    <w:rsid w:val="00C16A41"/>
    <w:rsid w:val="00C61EE2"/>
    <w:rsid w:val="00C866EF"/>
    <w:rsid w:val="00C90582"/>
    <w:rsid w:val="00D04FE9"/>
    <w:rsid w:val="00D14A76"/>
    <w:rsid w:val="00D86FFD"/>
    <w:rsid w:val="00D93631"/>
    <w:rsid w:val="00D94C1B"/>
    <w:rsid w:val="00DB70D2"/>
    <w:rsid w:val="00E417A7"/>
    <w:rsid w:val="00E46168"/>
    <w:rsid w:val="00E91457"/>
    <w:rsid w:val="00EA5E1F"/>
    <w:rsid w:val="00F02ACE"/>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D36C5"/>
    <w:pPr>
      <w:spacing w:after="0"/>
    </w:pPr>
  </w:style>
  <w:style w:type="paragraph" w:styleId="Header">
    <w:name w:val="header"/>
    <w:basedOn w:val="Normal"/>
    <w:link w:val="HeaderChar"/>
    <w:uiPriority w:val="99"/>
    <w:unhideWhenUsed/>
    <w:rsid w:val="002D36C5"/>
    <w:pPr>
      <w:tabs>
        <w:tab w:val="center" w:pos="4680"/>
        <w:tab w:val="right" w:pos="9360"/>
      </w:tabs>
      <w:spacing w:after="0"/>
    </w:pPr>
  </w:style>
  <w:style w:type="character" w:customStyle="1" w:styleId="HeaderChar">
    <w:name w:val="Header Char"/>
    <w:basedOn w:val="DefaultParagraphFont"/>
    <w:link w:val="Header"/>
    <w:uiPriority w:val="99"/>
    <w:rsid w:val="002D36C5"/>
  </w:style>
  <w:style w:type="paragraph" w:styleId="Footer">
    <w:name w:val="footer"/>
    <w:basedOn w:val="Normal"/>
    <w:link w:val="FooterChar"/>
    <w:uiPriority w:val="99"/>
    <w:unhideWhenUsed/>
    <w:rsid w:val="002D36C5"/>
    <w:pPr>
      <w:tabs>
        <w:tab w:val="center" w:pos="4680"/>
        <w:tab w:val="right" w:pos="9360"/>
      </w:tabs>
      <w:spacing w:after="0"/>
    </w:pPr>
  </w:style>
  <w:style w:type="character" w:customStyle="1" w:styleId="FooterChar">
    <w:name w:val="Footer Char"/>
    <w:basedOn w:val="DefaultParagraphFont"/>
    <w:link w:val="Footer"/>
    <w:uiPriority w:val="99"/>
    <w:rsid w:val="002D36C5"/>
  </w:style>
  <w:style w:type="character" w:styleId="Hyperlink">
    <w:name w:val="Hyperlink"/>
    <w:basedOn w:val="DefaultParagraphFont"/>
    <w:uiPriority w:val="99"/>
    <w:unhideWhenUsed/>
    <w:rsid w:val="00520D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3199</Words>
  <Characters>18237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32</cp:revision>
  <cp:lastPrinted>2024-04-03T13:53:00Z</cp:lastPrinted>
  <dcterms:created xsi:type="dcterms:W3CDTF">2023-12-13T19:38:00Z</dcterms:created>
  <dcterms:modified xsi:type="dcterms:W3CDTF">2025-11-19T18:37:00Z</dcterms:modified>
</cp:coreProperties>
</file>