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8B09D" w14:textId="1A72072A" w:rsidR="00842B8D" w:rsidRDefault="00842B8D" w:rsidP="002B1F3E">
      <w:pPr>
        <w:pStyle w:val="Title"/>
        <w:rPr>
          <w:rFonts w:eastAsia="Courier"/>
        </w:rPr>
      </w:pPr>
      <w:r>
        <w:rPr>
          <w:rFonts w:eastAsia="Courier"/>
        </w:rPr>
        <w:t xml:space="preserve">New Horizons </w:t>
      </w:r>
      <w:r w:rsidR="009B3F5D">
        <w:rPr>
          <w:rFonts w:eastAsia="Courier"/>
        </w:rPr>
        <w:t>LEISA</w:t>
      </w:r>
      <w:r>
        <w:rPr>
          <w:rFonts w:eastAsia="Courier"/>
        </w:rPr>
        <w:t xml:space="preserve"> </w:t>
      </w:r>
      <w:r w:rsidR="0099624C">
        <w:rPr>
          <w:rFonts w:eastAsia="Courier"/>
        </w:rPr>
        <w:t xml:space="preserve">KEM2 </w:t>
      </w:r>
      <w:r w:rsidR="00C624BD">
        <w:rPr>
          <w:rFonts w:eastAsia="Courier"/>
        </w:rPr>
        <w:t>Cruise</w:t>
      </w:r>
      <w:r w:rsidR="002E2EEE">
        <w:rPr>
          <w:rFonts w:eastAsia="Courier"/>
        </w:rPr>
        <w:t xml:space="preserve"> </w:t>
      </w:r>
      <w:r w:rsidR="00A661C5">
        <w:rPr>
          <w:rFonts w:eastAsia="Courier"/>
        </w:rPr>
        <w:t>Calibrated</w:t>
      </w:r>
      <w:r w:rsidR="002D4B3E">
        <w:rPr>
          <w:rFonts w:eastAsia="Courier"/>
        </w:rPr>
        <w:t xml:space="preserve"> </w:t>
      </w:r>
      <w:r>
        <w:rPr>
          <w:rFonts w:eastAsia="Courier"/>
        </w:rPr>
        <w:t>Data Overview</w:t>
      </w:r>
    </w:p>
    <w:p w14:paraId="039DC21D" w14:textId="77777777" w:rsidR="00842B8D" w:rsidRDefault="00842B8D" w:rsidP="002B1F3E">
      <w:pPr>
        <w:pStyle w:val="Heading1"/>
        <w:rPr>
          <w:rFonts w:eastAsia="Courier"/>
        </w:rPr>
      </w:pPr>
      <w:r>
        <w:rPr>
          <w:rFonts w:eastAsia="Courier"/>
        </w:rPr>
        <w:t>Abstract</w:t>
      </w:r>
    </w:p>
    <w:p w14:paraId="3CBA45F1" w14:textId="56B9D6BC" w:rsidR="00D3217D" w:rsidRDefault="00B039DF" w:rsidP="00283AE2">
      <w:r w:rsidRPr="00520927">
        <w:t xml:space="preserve">This collection contains a set of </w:t>
      </w:r>
      <w:r>
        <w:t>calibrated</w:t>
      </w:r>
      <w:r w:rsidRPr="00520927">
        <w:t xml:space="preserve"> images in FITS format taken by the Ralph Linear Etalon Imaging Spectral Array (LEISA) instrument during New Horizons' </w:t>
      </w:r>
      <w:r w:rsidR="00283AE2">
        <w:t>second</w:t>
      </w:r>
      <w:r w:rsidRPr="00520927">
        <w:t xml:space="preserve"> Kuiper belt extended mission (KEM</w:t>
      </w:r>
      <w:r w:rsidR="00283AE2">
        <w:t>2</w:t>
      </w:r>
      <w:r w:rsidRPr="00520927">
        <w:t>).</w:t>
      </w:r>
    </w:p>
    <w:p w14:paraId="459E5524" w14:textId="317F986E" w:rsidR="00842B8D" w:rsidRDefault="00842B8D" w:rsidP="002B1F3E">
      <w:pPr>
        <w:pStyle w:val="Heading1"/>
        <w:rPr>
          <w:rFonts w:eastAsia="Courier"/>
        </w:rPr>
      </w:pPr>
      <w:r>
        <w:rPr>
          <w:rFonts w:eastAsia="Courier"/>
        </w:rPr>
        <w:t>Data Set Overview</w:t>
      </w:r>
    </w:p>
    <w:p w14:paraId="3E2E8570" w14:textId="08EBD48A" w:rsidR="006D0D12" w:rsidRDefault="006D0D12" w:rsidP="006D0D12">
      <w:r>
        <w:t xml:space="preserve">This data set contains Calibrated data taken by the New Horizons </w:t>
      </w:r>
      <w:r w:rsidRPr="009B3F5D">
        <w:t>Linear Etalon Imaging Spectral Array (LEISA)</w:t>
      </w:r>
      <w:r>
        <w:t xml:space="preserve"> instrument during the KEM</w:t>
      </w:r>
      <w:r w:rsidR="00283AE2">
        <w:t>2</w:t>
      </w:r>
      <w:r>
        <w:t xml:space="preserve"> ENCOUNTER mission phase.</w:t>
      </w:r>
    </w:p>
    <w:p w14:paraId="4DE436CA" w14:textId="77777777" w:rsidR="009B3F5D" w:rsidRDefault="009B3F5D" w:rsidP="009B3F5D">
      <w:r>
        <w:t xml:space="preserve">LEISA is an infrared imaging spectrometer.  The two-dimensional (2-D) detector is a 256x256-pixel array.  Spectral separation is done with a wedged optical etalon filter, which comprises high (2.1-2.25 micron) and low (1.25-2.5 micron) spectral resolution segments.  The optics and filter arrangement configure one detector dimension as spatial at constant wavelength and the other dimension as both spectral and spatial.  Multiple frames (images) may be taken in sequence, while scanning the Field </w:t>
      </w:r>
      <w:proofErr w:type="gramStart"/>
      <w:r>
        <w:t>Of</w:t>
      </w:r>
      <w:proofErr w:type="gramEnd"/>
      <w:r>
        <w:t xml:space="preserve"> View (FOV) in the </w:t>
      </w:r>
      <w:proofErr w:type="spellStart"/>
      <w:r>
        <w:t>spatial+spectral</w:t>
      </w:r>
      <w:proofErr w:type="spellEnd"/>
      <w:r>
        <w:t xml:space="preserve"> dimension, such that each pixel-sized piece of the observed target will be observed at all wavelengths across multiple frames.  The resulting data products in this data set are three-dimensional image cubes, which dimensions are spatial, </w:t>
      </w:r>
      <w:proofErr w:type="spellStart"/>
      <w:r>
        <w:t>spatial+spectral</w:t>
      </w:r>
      <w:proofErr w:type="spellEnd"/>
      <w:r>
        <w:t xml:space="preserve">, and </w:t>
      </w:r>
      <w:proofErr w:type="spellStart"/>
      <w:r>
        <w:t>spatial+time</w:t>
      </w:r>
      <w:proofErr w:type="spellEnd"/>
      <w:r>
        <w:t xml:space="preserve"> and which shall be convolved into spatial, spatial, and spectral image cubes </w:t>
      </w:r>
      <w:proofErr w:type="gramStart"/>
      <w:r>
        <w:t>at a later date</w:t>
      </w:r>
      <w:proofErr w:type="gramEnd"/>
      <w:r>
        <w:t>.</w:t>
      </w:r>
    </w:p>
    <w:p w14:paraId="009360FD" w14:textId="458E669A" w:rsidR="00842B8D" w:rsidRDefault="00842B8D" w:rsidP="002B1F3E">
      <w:pPr>
        <w:pStyle w:val="Heading1"/>
        <w:rPr>
          <w:rFonts w:eastAsia="Courier"/>
        </w:rPr>
      </w:pPr>
      <w:r>
        <w:rPr>
          <w:rFonts w:eastAsia="Courier"/>
        </w:rPr>
        <w:t xml:space="preserve">Version </w:t>
      </w:r>
      <w:r w:rsidR="002B1F3E">
        <w:rPr>
          <w:rFonts w:eastAsia="Courier"/>
        </w:rPr>
        <w:t>History</w:t>
      </w:r>
    </w:p>
    <w:p w14:paraId="030300E2" w14:textId="6D219918" w:rsidR="002B1F3E" w:rsidRPr="002B1F3E" w:rsidRDefault="002B1F3E" w:rsidP="002B1F3E">
      <w:r>
        <w:t xml:space="preserve">Each subsection below details the major changes between the prior versions of this data set, listing the </w:t>
      </w:r>
      <w:r w:rsidR="00F02ACE">
        <w:t>newest</w:t>
      </w:r>
      <w:r>
        <w:t xml:space="preserve"> versions before </w:t>
      </w:r>
      <w:r w:rsidR="00F02ACE">
        <w:t>older</w:t>
      </w:r>
      <w:r>
        <w:t xml:space="preserve"> versions.</w:t>
      </w:r>
    </w:p>
    <w:p w14:paraId="44A81AB0" w14:textId="77777777" w:rsidR="00BD637F" w:rsidRDefault="00BD637F" w:rsidP="00BD637F">
      <w:pPr>
        <w:pStyle w:val="Heading2"/>
        <w:rPr>
          <w:rFonts w:eastAsia="Courier"/>
        </w:rPr>
      </w:pPr>
      <w:r>
        <w:rPr>
          <w:rFonts w:eastAsia="Courier"/>
        </w:rPr>
        <w:t>PDS4 v1.0</w:t>
      </w:r>
    </w:p>
    <w:p w14:paraId="0014A689" w14:textId="6B97C5CA" w:rsidR="00BD637F" w:rsidRDefault="00BD637F" w:rsidP="00BD637F">
      <w:r>
        <w:t>This version includes data acquired by the spacecraft between 10/01/2022 and 01/01/2026. It only includes data downlinked before 12/31/2025. Future datasets may include more data acquired by the spacecraft after 10/01/2022 but downlinked after 01/01/2026.</w:t>
      </w:r>
    </w:p>
    <w:p w14:paraId="08A1A081" w14:textId="050ED6F8" w:rsidR="00E1512E" w:rsidRDefault="00E1512E" w:rsidP="00BD637F">
      <w:r>
        <w:t xml:space="preserve">This version provides the results of new functional tests for </w:t>
      </w:r>
      <w:r>
        <w:t>LEISA</w:t>
      </w:r>
      <w:r>
        <w:t>.</w:t>
      </w:r>
    </w:p>
    <w:p w14:paraId="0E1962C7" w14:textId="24F5E6BD" w:rsidR="00BD637F" w:rsidRDefault="00BD637F" w:rsidP="00BD637F">
      <w:r>
        <w:t>This dataset corresponds to New Horizons NAIF SPICE distribution v0010.</w:t>
      </w:r>
    </w:p>
    <w:p w14:paraId="3B409824" w14:textId="6074523F" w:rsidR="002B1F3E" w:rsidRPr="002B1F3E" w:rsidRDefault="002B1F3E" w:rsidP="002B1F3E">
      <w:pPr>
        <w:pStyle w:val="Heading2"/>
        <w:rPr>
          <w:rFonts w:eastAsia="Courier"/>
        </w:rPr>
      </w:pPr>
      <w:r w:rsidRPr="002B1F3E">
        <w:rPr>
          <w:rFonts w:eastAsia="Courier"/>
        </w:rPr>
        <w:t>General statement about data set versions after V1.0</w:t>
      </w:r>
    </w:p>
    <w:p w14:paraId="7D8ED93C" w14:textId="77777777" w:rsidR="00972A50" w:rsidRDefault="00972A50" w:rsidP="00972A50">
      <w:r>
        <w:t>Data files in versions after PDS4 v1.0 will not be reprocessed if the only updates are normal SPICE improvements.</w:t>
      </w:r>
    </w:p>
    <w:p w14:paraId="3FBF9CD3" w14:textId="713E6DD8" w:rsidR="00842B8D" w:rsidRDefault="00842B8D" w:rsidP="002B1F3E">
      <w:pPr>
        <w:pStyle w:val="Heading1"/>
        <w:rPr>
          <w:rFonts w:eastAsia="Courier"/>
        </w:rPr>
      </w:pPr>
      <w:r>
        <w:rPr>
          <w:rFonts w:eastAsia="Courier"/>
        </w:rPr>
        <w:lastRenderedPageBreak/>
        <w:t>Processing</w:t>
      </w:r>
    </w:p>
    <w:p w14:paraId="4FBAF005" w14:textId="372D5845" w:rsidR="00842B8D" w:rsidRDefault="00842B8D" w:rsidP="002B1F3E">
      <w:pPr>
        <w:rPr>
          <w:rFonts w:ascii="Courier" w:hAnsi="Courier" w:cs="Courier"/>
          <w:color w:val="000000"/>
          <w:sz w:val="20"/>
          <w:szCs w:val="20"/>
        </w:rPr>
      </w:pPr>
      <w:r>
        <w:t>The data in this data set were created by a software data processing pipeline on the Science Operations Center (SOC) at the Southwest Research Institute (SwRI), Department of Space Operations</w:t>
      </w:r>
      <w:r w:rsidR="005D2FF0">
        <w:t xml:space="preserve">.  </w:t>
      </w:r>
      <w:r>
        <w:t>This SOC pipeline assembled data as FITS files from raw telemetry packets sent down by the spacecraft and populated the data labels with housekeeping and engineering values, and computed geometry parameters using SPICE kernels</w:t>
      </w:r>
      <w:r w:rsidR="00436981">
        <w:t xml:space="preserve">.  </w:t>
      </w:r>
      <w:r>
        <w:t>The pipeline did not resample the data.</w:t>
      </w:r>
    </w:p>
    <w:p w14:paraId="12577D60" w14:textId="6DBEB73F" w:rsidR="00A661C5" w:rsidRDefault="00A661C5" w:rsidP="002B1F3E">
      <w:pPr>
        <w:pStyle w:val="Heading1"/>
        <w:rPr>
          <w:rFonts w:eastAsia="Courier"/>
        </w:rPr>
      </w:pPr>
      <w:r>
        <w:rPr>
          <w:rFonts w:eastAsia="Courier"/>
        </w:rPr>
        <w:t>Calibration</w:t>
      </w:r>
    </w:p>
    <w:p w14:paraId="2F781283" w14:textId="77777777" w:rsidR="00A661C5" w:rsidRDefault="00A661C5" w:rsidP="00A661C5">
      <w:r>
        <w:t>Detailed information about calibration of LEISA data is available in the SOC Instrument Interface Control Document (ICD) in the DOCUMENT section of this data set.  The LEISA calibration will only be briefly summarized here; refer to the ICD for details about what is summarized here.</w:t>
      </w:r>
    </w:p>
    <w:p w14:paraId="1CEACA9B" w14:textId="6E04E444" w:rsidR="00A661C5" w:rsidRDefault="00A661C5" w:rsidP="00A661C5">
      <w:r>
        <w:t xml:space="preserve">The calibration of </w:t>
      </w:r>
      <w:r w:rsidR="00F46BAF">
        <w:t>LEISA</w:t>
      </w:r>
      <w:r>
        <w:t xml:space="preserve"> images comprises the following steps:</w:t>
      </w:r>
    </w:p>
    <w:p w14:paraId="10D1C1D0" w14:textId="5AB258C7" w:rsidR="00A661C5" w:rsidRDefault="00A661C5" w:rsidP="00A661C5">
      <w:pPr>
        <w:pStyle w:val="ListParagraph"/>
        <w:numPr>
          <w:ilvl w:val="0"/>
          <w:numId w:val="18"/>
        </w:numPr>
      </w:pPr>
      <w:r>
        <w:t>Remove electronics-induced and flat-field signal</w:t>
      </w:r>
    </w:p>
    <w:p w14:paraId="5A04F60B" w14:textId="6C27B799" w:rsidR="00A661C5" w:rsidRDefault="00A661C5" w:rsidP="00A661C5">
      <w:pPr>
        <w:pStyle w:val="ListParagraph"/>
        <w:numPr>
          <w:ilvl w:val="0"/>
          <w:numId w:val="18"/>
        </w:numPr>
      </w:pPr>
      <w:r>
        <w:t>Apply calibration offset and gain</w:t>
      </w:r>
    </w:p>
    <w:p w14:paraId="0B5FE7A7" w14:textId="185BDB1C" w:rsidR="00A661C5" w:rsidRDefault="00A661C5" w:rsidP="00A661C5">
      <w:pPr>
        <w:pStyle w:val="ListParagraph"/>
        <w:numPr>
          <w:ilvl w:val="0"/>
          <w:numId w:val="18"/>
        </w:numPr>
      </w:pPr>
      <w:r>
        <w:t>Adjust for integration time, filter width, and pixel solid angle</w:t>
      </w:r>
    </w:p>
    <w:p w14:paraId="7946BB78" w14:textId="66DAD117" w:rsidR="00A661C5" w:rsidRDefault="00A661C5" w:rsidP="00A661C5">
      <w:pPr>
        <w:pStyle w:val="ListParagraph"/>
        <w:numPr>
          <w:ilvl w:val="0"/>
          <w:numId w:val="18"/>
        </w:numPr>
      </w:pPr>
      <w:r>
        <w:t>Correct for gain</w:t>
      </w:r>
    </w:p>
    <w:p w14:paraId="03CACB59" w14:textId="77777777" w:rsidR="00A661C5" w:rsidRDefault="00A661C5" w:rsidP="00A661C5">
      <w:r>
        <w:t>In addition, the calibration procedure calculates various quantities such as error (see note below) and a data quality flag for each pixel and includes those results in the calibrated data product as additional PDS OBJECTs (FITS extensions) appended to the main OBJECT with the data image.  The quality flag PDS OBJECT is an image of values of the same size as the main IMAGE product, with each quality flag pixel mapped to the corresponding pixel in the main product.  A quality flag value of zero indicates a valid pixel; a non-zero value indicates an invalid pixel.</w:t>
      </w:r>
    </w:p>
    <w:p w14:paraId="42E25936" w14:textId="75CDB8DD" w:rsidR="00A661C5" w:rsidRDefault="00A661C5" w:rsidP="00A661C5">
      <w:r>
        <w:t>Note that for windowed products, all pixels in an image are not returned in the downlink telemetry.  In the raw data, the pipeline sets such pixels to zero DN (Data Number); the calibration processes those zero-DN pixels as if they were real raw values may result in a confusing result with the majority of the displayed image appearing as an inverse of the calibration (calibration of zero values); therefore the windowed status of the image, as recorded in the value for the NOTE keyword of the PDS label should be considered when looking at these data.</w:t>
      </w:r>
    </w:p>
    <w:p w14:paraId="56E77803" w14:textId="7A1F0AFF" w:rsidR="00661E6C" w:rsidRDefault="00661E6C" w:rsidP="00661E6C">
      <w:pPr>
        <w:pStyle w:val="Heading2"/>
      </w:pPr>
      <w:r w:rsidRPr="00661E6C">
        <w:t>Calibration and data characteristics</w:t>
      </w:r>
    </w:p>
    <w:p w14:paraId="3B110EF3" w14:textId="26952C9F" w:rsidR="00661E6C" w:rsidRDefault="00661E6C" w:rsidP="00661E6C">
      <w:pPr>
        <w:pStyle w:val="ListParagraph"/>
        <w:numPr>
          <w:ilvl w:val="0"/>
          <w:numId w:val="20"/>
        </w:numPr>
      </w:pPr>
      <w:r>
        <w:t xml:space="preserve">Error estimates are all zero.  As of late 2016, the code to calculate the values for the Error estimates extension has not been deployed to the SOC, and placeholder code sets all pixel error estimates to zero.  When the updated code is deployed to the SOC, some reprocessed observations may be delivered to PDS (e.g. Jupiter encounter data); note that observations from the Launch and Pluto Cruise mission phases have little if any science utility, so there is no incentive to reprocess those data just to provide error estimates. </w:t>
      </w:r>
    </w:p>
    <w:p w14:paraId="18775B18" w14:textId="158305B8" w:rsidR="00661E6C" w:rsidRDefault="00661E6C" w:rsidP="00661E6C">
      <w:pPr>
        <w:pStyle w:val="ListParagraph"/>
        <w:numPr>
          <w:ilvl w:val="0"/>
          <w:numId w:val="20"/>
        </w:numPr>
      </w:pPr>
      <w:r>
        <w:lastRenderedPageBreak/>
        <w:t xml:space="preserve">Fixed-pattern noise. There is usually fixed-pattern noise (FPN) in the data that cannot be removed by the flat-field correction.  Users need to generate an average of a few run-up frames containing background sky and the </w:t>
      </w:r>
      <w:proofErr w:type="gramStart"/>
      <w:r>
        <w:t>FPN, and</w:t>
      </w:r>
      <w:proofErr w:type="gramEnd"/>
      <w:r>
        <w:t xml:space="preserve"> subtract that average from every frame with a target source present.  The number of frames to use will vary by observation, so this operation is not part of the automated pipeline. </w:t>
      </w:r>
    </w:p>
    <w:p w14:paraId="35EE60E4" w14:textId="77DFE06C" w:rsidR="00661E6C" w:rsidRDefault="00661E6C" w:rsidP="00661E6C">
      <w:pPr>
        <w:pStyle w:val="ListParagraph"/>
        <w:numPr>
          <w:ilvl w:val="0"/>
          <w:numId w:val="20"/>
        </w:numPr>
      </w:pPr>
      <w:r>
        <w:t>Scattered light.  Although some observations have been taken to characterize scattered light, no photometric modeling of the stray light has been made or applied to the data.  Those observations have only been used to optimize the planned imaging at Pluto encounter to minimize the effect of stray light.</w:t>
      </w:r>
    </w:p>
    <w:p w14:paraId="02BA2290" w14:textId="1507D503" w:rsidR="00661E6C" w:rsidRPr="00661E6C" w:rsidRDefault="00661E6C" w:rsidP="00661E6C">
      <w:r>
        <w:t xml:space="preserve">Ongoing in-flight calibration observations will be analyzed to assess the </w:t>
      </w:r>
      <w:proofErr w:type="gramStart"/>
      <w:r>
        <w:t>long term</w:t>
      </w:r>
      <w:proofErr w:type="gramEnd"/>
      <w:r>
        <w:t xml:space="preserve"> stability of the calibration.</w:t>
      </w:r>
    </w:p>
    <w:p w14:paraId="33B1E9B9" w14:textId="47408C69" w:rsidR="00842B8D" w:rsidRDefault="00842B8D" w:rsidP="002B1F3E">
      <w:pPr>
        <w:pStyle w:val="Heading1"/>
        <w:rPr>
          <w:rFonts w:eastAsia="Courier"/>
        </w:rPr>
      </w:pPr>
      <w:r>
        <w:rPr>
          <w:rFonts w:eastAsia="Courier"/>
        </w:rPr>
        <w:t>Data</w:t>
      </w:r>
    </w:p>
    <w:p w14:paraId="2AE573AA" w14:textId="54AAC7DB" w:rsidR="00842B8D" w:rsidRDefault="00842B8D" w:rsidP="0068327B">
      <w:r>
        <w:t>The observations in this data set are stored in data files using standard Flexible Image Transport System (FITS) format</w:t>
      </w:r>
      <w:r w:rsidR="00436981">
        <w:t xml:space="preserve">.  </w:t>
      </w:r>
      <w:r>
        <w:t>Each FITS file has a corresponding detached PDS label file, named according to a common convention.  The FITS files may have image and/or table extensions. See the PDS label plus the document collection for a description of these extensions and their contents.</w:t>
      </w:r>
    </w:p>
    <w:p w14:paraId="79AC3F6B" w14:textId="77777777" w:rsidR="00436981" w:rsidRDefault="00842B8D" w:rsidP="0068327B">
      <w:r>
        <w:t>This Data section comprises the following sub-topics:</w:t>
      </w:r>
    </w:p>
    <w:p w14:paraId="77424B9D" w14:textId="77777777" w:rsidR="00436981" w:rsidRDefault="00842B8D" w:rsidP="0068327B">
      <w:pPr>
        <w:pStyle w:val="ListParagraph"/>
        <w:numPr>
          <w:ilvl w:val="0"/>
          <w:numId w:val="11"/>
        </w:numPr>
      </w:pPr>
      <w:r>
        <w:t>Filename/Product IDs</w:t>
      </w:r>
    </w:p>
    <w:p w14:paraId="6DD67836" w14:textId="77777777" w:rsidR="00436981" w:rsidRDefault="00842B8D" w:rsidP="0068327B">
      <w:pPr>
        <w:pStyle w:val="ListParagraph"/>
        <w:numPr>
          <w:ilvl w:val="0"/>
          <w:numId w:val="11"/>
        </w:numPr>
      </w:pPr>
      <w:r>
        <w:t>Instrument description</w:t>
      </w:r>
    </w:p>
    <w:p w14:paraId="60D3E2E0" w14:textId="455BCD0E" w:rsidR="00842B8D" w:rsidRDefault="00842B8D" w:rsidP="0068327B">
      <w:pPr>
        <w:pStyle w:val="ListParagraph"/>
        <w:numPr>
          <w:ilvl w:val="0"/>
          <w:numId w:val="11"/>
        </w:numPr>
      </w:pPr>
      <w:r>
        <w:t>Other sources of information useful in interpreting these Data</w:t>
      </w:r>
    </w:p>
    <w:p w14:paraId="2CCC192D" w14:textId="77777777" w:rsidR="00436981" w:rsidRDefault="00842B8D" w:rsidP="0068327B">
      <w:pPr>
        <w:pStyle w:val="ListParagraph"/>
        <w:numPr>
          <w:ilvl w:val="0"/>
          <w:numId w:val="11"/>
        </w:numPr>
      </w:pPr>
      <w:r>
        <w:t>Visit Description, Visit Number, and Target in the Data Labels</w:t>
      </w:r>
    </w:p>
    <w:p w14:paraId="7636BB09" w14:textId="57CE9F8F" w:rsidR="00842B8D" w:rsidRDefault="00842B8D" w:rsidP="002B1F3E">
      <w:pPr>
        <w:pStyle w:val="Heading2"/>
        <w:rPr>
          <w:rFonts w:eastAsia="Courier"/>
        </w:rPr>
      </w:pPr>
      <w:r>
        <w:rPr>
          <w:rFonts w:eastAsia="Courier"/>
        </w:rPr>
        <w:t>Filename/Product IDs</w:t>
      </w:r>
    </w:p>
    <w:p w14:paraId="4D93474A" w14:textId="1173DBBF" w:rsidR="00842B8D" w:rsidRDefault="00842B8D" w:rsidP="007D5F55">
      <w:r>
        <w:t xml:space="preserve">The filenames and </w:t>
      </w:r>
      <w:r w:rsidR="007D5F55">
        <w:t xml:space="preserve">Local </w:t>
      </w:r>
      <w:r>
        <w:t>product I</w:t>
      </w:r>
      <w:r w:rsidR="007D5F55">
        <w:t>dentifier</w:t>
      </w:r>
      <w:r>
        <w:t>s</w:t>
      </w:r>
      <w:r w:rsidR="007D5F55">
        <w:t xml:space="preserve"> (LID)</w:t>
      </w:r>
      <w:r>
        <w:t xml:space="preserve"> of observations adhere to a common convention</w:t>
      </w:r>
      <w:r w:rsidR="007D5F55">
        <w:t>,</w:t>
      </w:r>
      <w:r>
        <w:t xml:space="preserve"> e.g.</w:t>
      </w:r>
      <w:r w:rsidR="007D5F55">
        <w:t>:</w:t>
      </w:r>
    </w:p>
    <w:p w14:paraId="5985927B" w14:textId="4657E1E8" w:rsidR="00436981" w:rsidRDefault="00842B8D" w:rsidP="00381F5C">
      <w:pPr>
        <w:pStyle w:val="FixedWidth"/>
        <w:keepNext/>
        <w:keepLines/>
      </w:pPr>
      <w:r>
        <w:lastRenderedPageBreak/>
        <w:t xml:space="preserve">         </w:t>
      </w:r>
      <w:r w:rsidR="00381F5C">
        <w:t>lsb</w:t>
      </w:r>
      <w:r w:rsidR="00781AA9" w:rsidRPr="00781AA9">
        <w:t>_0123456789_0x</w:t>
      </w:r>
      <w:r w:rsidR="00381F5C">
        <w:t>53c</w:t>
      </w:r>
      <w:r w:rsidR="00781AA9" w:rsidRPr="00781AA9">
        <w:t>_eng</w:t>
      </w:r>
      <w:r w:rsidR="007D5F55">
        <w:t>.fit</w:t>
      </w:r>
      <w:r>
        <w:t xml:space="preserve">                                      </w:t>
      </w:r>
    </w:p>
    <w:p w14:paraId="7221EA75" w14:textId="77777777" w:rsidR="00436981" w:rsidRDefault="00842B8D" w:rsidP="00381F5C">
      <w:pPr>
        <w:pStyle w:val="FixedWidth"/>
        <w:keepNext/>
        <w:keepLines/>
      </w:pPr>
      <w:r>
        <w:t xml:space="preserve">         ^^^ ^^^^^^^^^^ ^^^^^ ^^^\__/                                      </w:t>
      </w:r>
    </w:p>
    <w:p w14:paraId="37093393" w14:textId="77777777" w:rsidR="00436981" w:rsidRDefault="00842B8D" w:rsidP="00381F5C">
      <w:pPr>
        <w:pStyle w:val="FixedWidth"/>
        <w:keepNext/>
        <w:keepLines/>
      </w:pPr>
      <w:r>
        <w:t xml:space="preserve">         |        |       |    |  ^^                                       </w:t>
      </w:r>
    </w:p>
    <w:p w14:paraId="30F110BE" w14:textId="77777777" w:rsidR="00436981" w:rsidRDefault="00842B8D" w:rsidP="00381F5C">
      <w:pPr>
        <w:pStyle w:val="FixedWidth"/>
        <w:keepNext/>
        <w:keepLines/>
      </w:pPr>
      <w:r>
        <w:t xml:space="preserve">         |        |       |    |   |                                       </w:t>
      </w:r>
    </w:p>
    <w:p w14:paraId="6E0E3103" w14:textId="77777777" w:rsidR="00436981" w:rsidRDefault="00842B8D" w:rsidP="00381F5C">
      <w:pPr>
        <w:pStyle w:val="FixedWidth"/>
        <w:keepNext/>
        <w:keepLines/>
      </w:pPr>
      <w:r>
        <w:t xml:space="preserve">         |        |       |    |   +--File type (includes dot)             </w:t>
      </w:r>
    </w:p>
    <w:p w14:paraId="5D16F4C1" w14:textId="77777777" w:rsidR="00436981" w:rsidRDefault="00842B8D" w:rsidP="00381F5C">
      <w:pPr>
        <w:pStyle w:val="FixedWidth"/>
        <w:keepNext/>
        <w:keepLines/>
      </w:pPr>
      <w:r>
        <w:t xml:space="preserve">         |        |       |    |      </w:t>
      </w:r>
      <w:proofErr w:type="gramStart"/>
      <w:r>
        <w:t>- .FIT</w:t>
      </w:r>
      <w:proofErr w:type="gramEnd"/>
      <w:r>
        <w:t xml:space="preserve"> for FITS file                 </w:t>
      </w:r>
    </w:p>
    <w:p w14:paraId="44DC03BF" w14:textId="77777777" w:rsidR="00436981" w:rsidRDefault="00842B8D" w:rsidP="00381F5C">
      <w:pPr>
        <w:pStyle w:val="FixedWidth"/>
        <w:keepNext/>
        <w:keepLines/>
      </w:pPr>
      <w:r>
        <w:t xml:space="preserve">         |        |       |    |      </w:t>
      </w:r>
      <w:proofErr w:type="gramStart"/>
      <w:r>
        <w:t>- .</w:t>
      </w:r>
      <w:r w:rsidRPr="001F2296">
        <w:t>LBLX</w:t>
      </w:r>
      <w:proofErr w:type="gramEnd"/>
      <w:r>
        <w:t xml:space="preserve"> for PDS label                </w:t>
      </w:r>
    </w:p>
    <w:p w14:paraId="5FA41520" w14:textId="77777777" w:rsidR="00436981" w:rsidRDefault="00842B8D" w:rsidP="00381F5C">
      <w:pPr>
        <w:pStyle w:val="FixedWidth"/>
        <w:keepNext/>
        <w:keepLines/>
      </w:pPr>
      <w:r>
        <w:t xml:space="preserve">         |        |       |    |      - not part of </w:t>
      </w:r>
      <w:r w:rsidR="007D5F55">
        <w:t>LID</w:t>
      </w:r>
      <w:r>
        <w:t xml:space="preserve">                </w:t>
      </w:r>
      <w:r w:rsidR="007D5F55">
        <w:t xml:space="preserve">    </w:t>
      </w:r>
    </w:p>
    <w:p w14:paraId="77971B2A" w14:textId="77777777" w:rsidR="00436981" w:rsidRDefault="00842B8D" w:rsidP="00381F5C">
      <w:pPr>
        <w:pStyle w:val="FixedWidth"/>
        <w:keepNext/>
        <w:keepLines/>
      </w:pPr>
      <w:r>
        <w:t xml:space="preserve">         |        |       |    |                                           </w:t>
      </w:r>
    </w:p>
    <w:p w14:paraId="6599EC46" w14:textId="77777777" w:rsidR="00436981" w:rsidRDefault="00842B8D" w:rsidP="00381F5C">
      <w:pPr>
        <w:pStyle w:val="FixedWidth"/>
        <w:keepNext/>
        <w:keepLines/>
      </w:pPr>
      <w:r>
        <w:t xml:space="preserve">         |        |       |    +--ENG for CODMAC Level 2 data              </w:t>
      </w:r>
    </w:p>
    <w:p w14:paraId="68AE776C" w14:textId="77777777" w:rsidR="00436981" w:rsidRDefault="00842B8D" w:rsidP="00381F5C">
      <w:pPr>
        <w:pStyle w:val="FixedWidth"/>
        <w:keepNext/>
        <w:keepLines/>
      </w:pPr>
      <w:r>
        <w:t xml:space="preserve">         |        |       |       SCI for CODMAC Level 3 data              </w:t>
      </w:r>
    </w:p>
    <w:p w14:paraId="10576A12" w14:textId="77777777" w:rsidR="00436981" w:rsidRDefault="00842B8D" w:rsidP="00381F5C">
      <w:pPr>
        <w:pStyle w:val="FixedWidth"/>
        <w:keepNext/>
        <w:keepLines/>
      </w:pPr>
      <w:r>
        <w:t xml:space="preserve">         |        |       |                                                </w:t>
      </w:r>
    </w:p>
    <w:p w14:paraId="2ED59A4C" w14:textId="77777777" w:rsidR="00436981" w:rsidRDefault="00842B8D" w:rsidP="00381F5C">
      <w:pPr>
        <w:pStyle w:val="FixedWidth"/>
        <w:keepNext/>
        <w:keepLines/>
      </w:pPr>
      <w:r>
        <w:t xml:space="preserve">         |        |       +--Application ID (</w:t>
      </w:r>
      <w:proofErr w:type="spellStart"/>
      <w:r>
        <w:t>ApID</w:t>
      </w:r>
      <w:proofErr w:type="spellEnd"/>
      <w:r>
        <w:t xml:space="preserve">) of the telemetry data   </w:t>
      </w:r>
    </w:p>
    <w:p w14:paraId="66B90A9B" w14:textId="77777777" w:rsidR="00436981" w:rsidRDefault="00842B8D" w:rsidP="00381F5C">
      <w:pPr>
        <w:pStyle w:val="FixedWidth"/>
        <w:keepNext/>
        <w:keepLines/>
      </w:pPr>
      <w:r>
        <w:t xml:space="preserve">         |        |          packet from which the data come               </w:t>
      </w:r>
    </w:p>
    <w:p w14:paraId="119BDEBF" w14:textId="77777777" w:rsidR="00436981" w:rsidRDefault="00842B8D" w:rsidP="00381F5C">
      <w:pPr>
        <w:pStyle w:val="FixedWidth"/>
        <w:keepNext/>
        <w:keepLines/>
      </w:pPr>
      <w:r>
        <w:t xml:space="preserve">         |        |          N.B. </w:t>
      </w:r>
      <w:proofErr w:type="spellStart"/>
      <w:r>
        <w:t>ApIDs</w:t>
      </w:r>
      <w:proofErr w:type="spellEnd"/>
      <w:r>
        <w:t xml:space="preserve"> are case-insensitive               </w:t>
      </w:r>
    </w:p>
    <w:p w14:paraId="26DA22F9" w14:textId="77777777" w:rsidR="00436981" w:rsidRDefault="00842B8D" w:rsidP="00381F5C">
      <w:pPr>
        <w:pStyle w:val="FixedWidth"/>
        <w:keepNext/>
        <w:keepLines/>
      </w:pPr>
      <w:r>
        <w:t xml:space="preserve">         |        |                                                        </w:t>
      </w:r>
    </w:p>
    <w:p w14:paraId="54B359E8" w14:textId="77777777" w:rsidR="00436981" w:rsidRDefault="00842B8D" w:rsidP="00381F5C">
      <w:pPr>
        <w:pStyle w:val="FixedWidth"/>
        <w:keepNext/>
        <w:keepLines/>
      </w:pPr>
      <w:r>
        <w:t xml:space="preserve">         |        +--MET (Mission Event Time) i.e. Spacecraft Clock        </w:t>
      </w:r>
    </w:p>
    <w:p w14:paraId="5F8564D8" w14:textId="77777777" w:rsidR="00436981" w:rsidRDefault="00842B8D" w:rsidP="00381F5C">
      <w:pPr>
        <w:pStyle w:val="FixedWidth"/>
        <w:keepNext/>
        <w:keepLines/>
      </w:pPr>
      <w:r>
        <w:t xml:space="preserve">         |                                                                 </w:t>
      </w:r>
    </w:p>
    <w:p w14:paraId="483FFA8B" w14:textId="77777777" w:rsidR="00436981" w:rsidRDefault="00842B8D" w:rsidP="00381F5C">
      <w:pPr>
        <w:pStyle w:val="FixedWidth"/>
        <w:keepNext/>
        <w:keepLines/>
      </w:pPr>
      <w:r>
        <w:t xml:space="preserve">         +--Instrument designator                                          </w:t>
      </w:r>
    </w:p>
    <w:p w14:paraId="70F4808D" w14:textId="77777777" w:rsidR="00436981" w:rsidRDefault="00842B8D" w:rsidP="00381F5C">
      <w:pPr>
        <w:pStyle w:val="FixedWidth"/>
        <w:keepNext/>
        <w:keepLines/>
      </w:pPr>
      <w:r>
        <w:t xml:space="preserve">                                                                           </w:t>
      </w:r>
    </w:p>
    <w:p w14:paraId="15C6A0D2" w14:textId="597B7997" w:rsidR="00822048" w:rsidRDefault="00822048" w:rsidP="00381F5C">
      <w:pPr>
        <w:pStyle w:val="Heading3"/>
        <w:rPr>
          <w:rFonts w:asciiTheme="minorHAnsi" w:hAnsiTheme="minorHAnsi" w:cstheme="minorHAnsi"/>
          <w:color w:val="000000"/>
        </w:rPr>
      </w:pPr>
      <w:r>
        <w:rPr>
          <w:rFonts w:asciiTheme="minorHAnsi" w:hAnsiTheme="minorHAnsi" w:cstheme="minorHAnsi"/>
          <w:color w:val="000000"/>
        </w:rPr>
        <w:t xml:space="preserve">Instrument Designator(s): </w:t>
      </w:r>
    </w:p>
    <w:tbl>
      <w:tblPr>
        <w:tblStyle w:val="TableGrid"/>
        <w:tblW w:w="0" w:type="auto"/>
        <w:tblInd w:w="633" w:type="dxa"/>
        <w:tblLook w:val="04A0" w:firstRow="1" w:lastRow="0" w:firstColumn="1" w:lastColumn="0" w:noHBand="0" w:noVBand="1"/>
      </w:tblPr>
      <w:tblGrid>
        <w:gridCol w:w="2764"/>
        <w:gridCol w:w="5316"/>
      </w:tblGrid>
      <w:tr w:rsidR="00592975" w:rsidRPr="00592975" w14:paraId="11DABEF2" w14:textId="77777777" w:rsidTr="00592975">
        <w:tc>
          <w:tcPr>
            <w:tcW w:w="2764" w:type="dxa"/>
          </w:tcPr>
          <w:p w14:paraId="5C6B8423" w14:textId="77777777" w:rsidR="00592975" w:rsidRPr="00592975" w:rsidRDefault="00592975" w:rsidP="00381F5C">
            <w:pPr>
              <w:keepNext/>
              <w:keepLines/>
              <w:rPr>
                <w:rFonts w:ascii="Courier" w:hAnsi="Courier" w:cstheme="minorHAnsi"/>
                <w:b/>
                <w:bCs/>
                <w:color w:val="000000"/>
                <w:sz w:val="20"/>
                <w:szCs w:val="20"/>
              </w:rPr>
            </w:pPr>
            <w:r w:rsidRPr="00592975">
              <w:rPr>
                <w:rFonts w:ascii="Courier" w:hAnsi="Courier" w:cstheme="minorHAnsi"/>
                <w:b/>
                <w:bCs/>
                <w:color w:val="000000"/>
                <w:sz w:val="20"/>
                <w:szCs w:val="20"/>
              </w:rPr>
              <w:t>Instrument Designator</w:t>
            </w:r>
          </w:p>
        </w:tc>
        <w:tc>
          <w:tcPr>
            <w:tcW w:w="5316" w:type="dxa"/>
          </w:tcPr>
          <w:p w14:paraId="23B92C07" w14:textId="77777777" w:rsidR="00592975" w:rsidRPr="00592975" w:rsidRDefault="00592975" w:rsidP="00381F5C">
            <w:pPr>
              <w:keepNext/>
              <w:keepLines/>
              <w:rPr>
                <w:rFonts w:ascii="Courier" w:hAnsi="Courier" w:cstheme="minorHAnsi"/>
                <w:b/>
                <w:bCs/>
                <w:color w:val="000000"/>
                <w:sz w:val="20"/>
                <w:szCs w:val="20"/>
              </w:rPr>
            </w:pPr>
            <w:r w:rsidRPr="00592975">
              <w:rPr>
                <w:rFonts w:ascii="Courier" w:hAnsi="Courier" w:cstheme="minorHAnsi"/>
                <w:b/>
                <w:bCs/>
                <w:color w:val="000000"/>
                <w:sz w:val="20"/>
                <w:szCs w:val="20"/>
              </w:rPr>
              <w:t>Description</w:t>
            </w:r>
          </w:p>
        </w:tc>
      </w:tr>
      <w:tr w:rsidR="00592975" w:rsidRPr="00592975" w14:paraId="4716079B" w14:textId="77777777" w:rsidTr="00592975">
        <w:tc>
          <w:tcPr>
            <w:tcW w:w="2764" w:type="dxa"/>
          </w:tcPr>
          <w:p w14:paraId="0FDBF873" w14:textId="209B9CBD" w:rsidR="00592975" w:rsidRPr="00592975" w:rsidRDefault="00381F5C" w:rsidP="00381F5C">
            <w:pPr>
              <w:keepNext/>
              <w:keepLines/>
              <w:rPr>
                <w:rFonts w:ascii="Courier" w:hAnsi="Courier" w:cstheme="minorHAnsi"/>
                <w:color w:val="000000"/>
                <w:sz w:val="20"/>
                <w:szCs w:val="20"/>
              </w:rPr>
            </w:pPr>
            <w:r>
              <w:rPr>
                <w:rFonts w:ascii="Courier" w:hAnsi="Courier" w:cstheme="minorHAnsi"/>
                <w:color w:val="000000"/>
                <w:sz w:val="20"/>
                <w:szCs w:val="20"/>
              </w:rPr>
              <w:t>LSB</w:t>
            </w:r>
          </w:p>
        </w:tc>
        <w:tc>
          <w:tcPr>
            <w:tcW w:w="5316" w:type="dxa"/>
          </w:tcPr>
          <w:p w14:paraId="04D6FF8A" w14:textId="212663D6" w:rsidR="00592975" w:rsidRPr="00592975" w:rsidRDefault="00381F5C" w:rsidP="00381F5C">
            <w:pPr>
              <w:keepNext/>
              <w:keepLines/>
              <w:rPr>
                <w:rFonts w:ascii="Courier" w:hAnsi="Courier" w:cstheme="minorHAnsi"/>
                <w:color w:val="000000"/>
                <w:sz w:val="20"/>
                <w:szCs w:val="20"/>
              </w:rPr>
            </w:pPr>
            <w:r>
              <w:rPr>
                <w:rFonts w:ascii="Courier" w:hAnsi="Courier" w:cstheme="minorHAnsi"/>
                <w:color w:val="000000"/>
                <w:sz w:val="20"/>
                <w:szCs w:val="20"/>
              </w:rPr>
              <w:t xml:space="preserve">LEISA, </w:t>
            </w:r>
            <w:proofErr w:type="gramStart"/>
            <w:r>
              <w:rPr>
                <w:rFonts w:ascii="Courier" w:hAnsi="Courier" w:cstheme="minorHAnsi"/>
                <w:color w:val="000000"/>
                <w:sz w:val="20"/>
                <w:szCs w:val="20"/>
              </w:rPr>
              <w:t>Read</w:t>
            </w:r>
            <w:proofErr w:type="gramEnd"/>
            <w:r>
              <w:rPr>
                <w:rFonts w:ascii="Courier" w:hAnsi="Courier" w:cstheme="minorHAnsi"/>
                <w:color w:val="000000"/>
                <w:sz w:val="20"/>
                <w:szCs w:val="20"/>
              </w:rPr>
              <w:t xml:space="preserve"> minus Reset data</w:t>
            </w:r>
          </w:p>
        </w:tc>
      </w:tr>
      <w:tr w:rsidR="00381F5C" w:rsidRPr="00592975" w14:paraId="2A1F2370" w14:textId="77777777" w:rsidTr="00592975">
        <w:tc>
          <w:tcPr>
            <w:tcW w:w="2764" w:type="dxa"/>
          </w:tcPr>
          <w:p w14:paraId="40042381" w14:textId="54E3B882" w:rsidR="00381F5C" w:rsidRDefault="00381F5C" w:rsidP="00381F5C">
            <w:pPr>
              <w:keepNext/>
              <w:keepLines/>
              <w:rPr>
                <w:rFonts w:ascii="Courier" w:hAnsi="Courier" w:cstheme="minorHAnsi"/>
                <w:color w:val="000000"/>
                <w:sz w:val="20"/>
                <w:szCs w:val="20"/>
              </w:rPr>
            </w:pPr>
            <w:r>
              <w:rPr>
                <w:rFonts w:ascii="Courier" w:hAnsi="Courier" w:cstheme="minorHAnsi"/>
                <w:color w:val="000000"/>
                <w:sz w:val="20"/>
                <w:szCs w:val="20"/>
              </w:rPr>
              <w:t>LRW</w:t>
            </w:r>
          </w:p>
        </w:tc>
        <w:tc>
          <w:tcPr>
            <w:tcW w:w="5316" w:type="dxa"/>
          </w:tcPr>
          <w:p w14:paraId="79D2E16E" w14:textId="36567BAF" w:rsidR="00381F5C" w:rsidRDefault="00381F5C" w:rsidP="00381F5C">
            <w:pPr>
              <w:keepNext/>
              <w:keepLines/>
              <w:rPr>
                <w:rFonts w:ascii="Courier" w:hAnsi="Courier" w:cstheme="minorHAnsi"/>
                <w:color w:val="000000"/>
                <w:sz w:val="20"/>
                <w:szCs w:val="20"/>
              </w:rPr>
            </w:pPr>
            <w:r>
              <w:rPr>
                <w:rFonts w:ascii="Courier" w:hAnsi="Courier" w:cstheme="minorHAnsi"/>
                <w:color w:val="000000"/>
                <w:sz w:val="20"/>
                <w:szCs w:val="20"/>
              </w:rPr>
              <w:t>LEISA, Raw Read and Reset data</w:t>
            </w:r>
          </w:p>
        </w:tc>
      </w:tr>
    </w:tbl>
    <w:p w14:paraId="4AF080A9" w14:textId="1DCF6EF4" w:rsidR="00515CA6" w:rsidRPr="008948D3" w:rsidRDefault="00515CA6" w:rsidP="00381F5C">
      <w:pPr>
        <w:keepNext/>
        <w:keepLines/>
      </w:pPr>
      <w:r>
        <w:t xml:space="preserve">See </w:t>
      </w:r>
      <w:r w:rsidR="00376353">
        <w:t xml:space="preserve">the </w:t>
      </w:r>
      <w:r>
        <w:t>SOC Instrument Interface Control Document (ICD) within the PDS for more details (</w:t>
      </w:r>
      <w:r w:rsidR="00E91457">
        <w:t xml:space="preserve">PDS4 </w:t>
      </w:r>
      <w:r>
        <w:t xml:space="preserve">LID </w:t>
      </w:r>
      <w:proofErr w:type="spellStart"/>
      <w:proofErr w:type="gramStart"/>
      <w:r w:rsidR="009C2AF2" w:rsidRPr="0034431A">
        <w:rPr>
          <w:rStyle w:val="FixedWidthChar"/>
          <w:rFonts w:ascii="Courier New" w:hAnsi="Courier New" w:cs="Courier New"/>
        </w:rPr>
        <w:t>urn:nasa</w:t>
      </w:r>
      <w:proofErr w:type="gramEnd"/>
      <w:r w:rsidR="009C2AF2" w:rsidRPr="0034431A">
        <w:rPr>
          <w:rStyle w:val="FixedWidthChar"/>
          <w:rFonts w:ascii="Courier New" w:hAnsi="Courier New" w:cs="Courier New"/>
        </w:rPr>
        <w:t>:</w:t>
      </w:r>
      <w:proofErr w:type="gramStart"/>
      <w:r w:rsidR="009C2AF2" w:rsidRPr="0034431A">
        <w:rPr>
          <w:rStyle w:val="FixedWidthChar"/>
          <w:rFonts w:ascii="Courier New" w:hAnsi="Courier New" w:cs="Courier New"/>
        </w:rPr>
        <w:t>pds:nh</w:t>
      </w:r>
      <w:proofErr w:type="gramEnd"/>
      <w:r w:rsidR="009C2AF2" w:rsidRPr="0034431A">
        <w:rPr>
          <w:rStyle w:val="FixedWidthChar"/>
          <w:rFonts w:ascii="Courier New" w:hAnsi="Courier New" w:cs="Courier New"/>
        </w:rPr>
        <w:t>_</w:t>
      </w:r>
      <w:proofErr w:type="gramStart"/>
      <w:r w:rsidR="009C2AF2" w:rsidRPr="0034431A">
        <w:rPr>
          <w:rStyle w:val="FixedWidthChar"/>
          <w:rFonts w:ascii="Courier New" w:hAnsi="Courier New" w:cs="Courier New"/>
        </w:rPr>
        <w:t>documents:mission</w:t>
      </w:r>
      <w:proofErr w:type="gramEnd"/>
      <w:r w:rsidR="009C2AF2" w:rsidRPr="0034431A">
        <w:rPr>
          <w:rStyle w:val="FixedWidthChar"/>
          <w:rFonts w:ascii="Courier New" w:hAnsi="Courier New" w:cs="Courier New"/>
        </w:rPr>
        <w:t>:soc_inst_icd</w:t>
      </w:r>
      <w:proofErr w:type="spellEnd"/>
      <w:r>
        <w:t>).</w:t>
      </w:r>
    </w:p>
    <w:p w14:paraId="627C6D37" w14:textId="237F53A7" w:rsidR="00AF1C73" w:rsidRDefault="00AF1C73" w:rsidP="003942F7">
      <w:pPr>
        <w:pStyle w:val="Heading3"/>
        <w:rPr>
          <w:rFonts w:asciiTheme="minorHAnsi" w:hAnsiTheme="minorHAnsi" w:cstheme="minorHAnsi"/>
          <w:color w:val="000000"/>
        </w:rPr>
      </w:pPr>
      <w:r>
        <w:rPr>
          <w:rFonts w:asciiTheme="minorHAnsi" w:hAnsiTheme="minorHAnsi" w:cstheme="minorHAnsi"/>
          <w:color w:val="000000"/>
        </w:rPr>
        <w:t>Mission Event Time (MET)</w:t>
      </w:r>
    </w:p>
    <w:p w14:paraId="71BAB0CD" w14:textId="77777777" w:rsidR="00436981" w:rsidRDefault="00842B8D" w:rsidP="002B1F3E">
      <w:pPr>
        <w:rPr>
          <w:rFonts w:asciiTheme="minorHAnsi" w:hAnsiTheme="minorHAnsi" w:cstheme="minorHAnsi"/>
          <w:color w:val="000000"/>
        </w:rPr>
      </w:pPr>
      <w:r w:rsidRPr="00781AA9">
        <w:rPr>
          <w:rFonts w:asciiTheme="minorHAnsi" w:hAnsiTheme="minorHAnsi" w:cstheme="minorHAnsi"/>
          <w:color w:val="000000"/>
        </w:rPr>
        <w:t xml:space="preserve">Note that, depending on the observation, the Mission Event Time (MET) in the data filename and in the </w:t>
      </w:r>
      <w:r w:rsidR="00781AA9">
        <w:rPr>
          <w:rFonts w:asciiTheme="minorHAnsi" w:hAnsiTheme="minorHAnsi" w:cstheme="minorHAnsi"/>
          <w:color w:val="000000"/>
        </w:rPr>
        <w:t>LID</w:t>
      </w:r>
      <w:r w:rsidRPr="00781AA9">
        <w:rPr>
          <w:rFonts w:asciiTheme="minorHAnsi" w:hAnsiTheme="minorHAnsi" w:cstheme="minorHAnsi"/>
          <w:color w:val="000000"/>
        </w:rPr>
        <w:t xml:space="preserve"> may be </w:t>
      </w:r>
      <w:proofErr w:type="gramStart"/>
      <w:r w:rsidRPr="00781AA9">
        <w:rPr>
          <w:rFonts w:asciiTheme="minorHAnsi" w:hAnsiTheme="minorHAnsi" w:cstheme="minorHAnsi"/>
          <w:color w:val="000000"/>
        </w:rPr>
        <w:t>similar to</w:t>
      </w:r>
      <w:proofErr w:type="gramEnd"/>
      <w:r w:rsidRPr="00781AA9">
        <w:rPr>
          <w:rFonts w:asciiTheme="minorHAnsi" w:hAnsiTheme="minorHAnsi" w:cstheme="minorHAnsi"/>
          <w:color w:val="000000"/>
        </w:rPr>
        <w:t xml:space="preserve"> the MET of the actual observation acquisition, but should not be used as an analog for the acquisition time</w:t>
      </w:r>
      <w:r w:rsidR="005D2FF0">
        <w:rPr>
          <w:rFonts w:asciiTheme="minorHAnsi" w:hAnsiTheme="minorHAnsi" w:cstheme="minorHAnsi"/>
          <w:color w:val="000000"/>
        </w:rPr>
        <w:t xml:space="preserve">.  </w:t>
      </w:r>
      <w:r w:rsidRPr="00781AA9">
        <w:rPr>
          <w:rFonts w:asciiTheme="minorHAnsi" w:hAnsiTheme="minorHAnsi" w:cstheme="minorHAnsi"/>
          <w:color w:val="000000"/>
        </w:rPr>
        <w:t>The MET is the time that the data are transferred from the instrument to spacecraft memory and is therefore not a reliable indicator of the actual observation time</w:t>
      </w:r>
      <w:r w:rsidR="005D2FF0">
        <w:rPr>
          <w:rFonts w:asciiTheme="minorHAnsi" w:hAnsiTheme="minorHAnsi" w:cstheme="minorHAnsi"/>
          <w:color w:val="000000"/>
        </w:rPr>
        <w:t xml:space="preserve">.  </w:t>
      </w:r>
      <w:r w:rsidRPr="00781AA9">
        <w:rPr>
          <w:rFonts w:asciiTheme="minorHAnsi" w:hAnsiTheme="minorHAnsi" w:cstheme="minorHAnsi"/>
          <w:color w:val="000000"/>
        </w:rPr>
        <w:t>The PDS labels are better sources to use for the actual timing of any observation</w:t>
      </w:r>
      <w:r w:rsidR="005D2FF0">
        <w:rPr>
          <w:rFonts w:asciiTheme="minorHAnsi" w:hAnsiTheme="minorHAnsi" w:cstheme="minorHAnsi"/>
          <w:color w:val="000000"/>
        </w:rPr>
        <w:t xml:space="preserve">.  </w:t>
      </w:r>
      <w:r w:rsidRPr="00781AA9">
        <w:rPr>
          <w:rFonts w:asciiTheme="minorHAnsi" w:hAnsiTheme="minorHAnsi" w:cstheme="minorHAnsi"/>
          <w:color w:val="000000"/>
        </w:rPr>
        <w:t>The specific keywords for which to look are</w:t>
      </w:r>
      <w:r w:rsidR="0068327B" w:rsidRPr="00781AA9">
        <w:rPr>
          <w:rFonts w:asciiTheme="minorHAnsi" w:hAnsiTheme="minorHAnsi" w:cstheme="minorHAnsi"/>
          <w:color w:val="000000"/>
        </w:rPr>
        <w:t>:</w:t>
      </w:r>
    </w:p>
    <w:p w14:paraId="65169B07" w14:textId="77777777" w:rsidR="00436981" w:rsidRDefault="00842B8D" w:rsidP="007D5F55">
      <w:pPr>
        <w:pStyle w:val="ListParagraph"/>
        <w:numPr>
          <w:ilvl w:val="0"/>
          <w:numId w:val="2"/>
        </w:numPr>
      </w:pPr>
      <w:proofErr w:type="spellStart"/>
      <w:r>
        <w:t>start_date_time</w:t>
      </w:r>
      <w:proofErr w:type="spellEnd"/>
    </w:p>
    <w:p w14:paraId="29F29E37" w14:textId="221D9CD7" w:rsidR="00842B8D" w:rsidRDefault="00842B8D" w:rsidP="007D5F55">
      <w:pPr>
        <w:pStyle w:val="ListParagraph"/>
        <w:numPr>
          <w:ilvl w:val="0"/>
          <w:numId w:val="2"/>
        </w:numPr>
      </w:pPr>
      <w:proofErr w:type="spellStart"/>
      <w:r>
        <w:t>stop_date_time</w:t>
      </w:r>
      <w:proofErr w:type="spellEnd"/>
    </w:p>
    <w:p w14:paraId="5BAC73B4" w14:textId="594C555A" w:rsidR="00842B8D" w:rsidRDefault="00842B8D" w:rsidP="007D5F55">
      <w:pPr>
        <w:pStyle w:val="ListParagraph"/>
        <w:numPr>
          <w:ilvl w:val="0"/>
          <w:numId w:val="2"/>
        </w:numPr>
      </w:pPr>
      <w:proofErr w:type="spellStart"/>
      <w:r>
        <w:t>start_clock_count</w:t>
      </w:r>
      <w:proofErr w:type="spellEnd"/>
    </w:p>
    <w:p w14:paraId="344C98D5" w14:textId="77777777" w:rsidR="00436981" w:rsidRDefault="00842B8D" w:rsidP="007D5F55">
      <w:pPr>
        <w:pStyle w:val="ListParagraph"/>
        <w:numPr>
          <w:ilvl w:val="0"/>
          <w:numId w:val="2"/>
        </w:numPr>
      </w:pPr>
      <w:proofErr w:type="spellStart"/>
      <w:r>
        <w:t>stop_clock_count</w:t>
      </w:r>
      <w:proofErr w:type="spellEnd"/>
    </w:p>
    <w:p w14:paraId="0F09E82A" w14:textId="2F463ADA" w:rsidR="00AF1C73" w:rsidRDefault="00AF1C73" w:rsidP="003942F7">
      <w:pPr>
        <w:pStyle w:val="Heading3"/>
      </w:pPr>
      <w:r>
        <w:t>Application ID (</w:t>
      </w:r>
      <w:proofErr w:type="spellStart"/>
      <w:r>
        <w:t>ApID</w:t>
      </w:r>
      <w:proofErr w:type="spellEnd"/>
      <w:r>
        <w:t>)</w:t>
      </w:r>
    </w:p>
    <w:p w14:paraId="3B5411CF" w14:textId="00E307B3" w:rsidR="00842B8D" w:rsidRDefault="00842B8D" w:rsidP="002B1F3E">
      <w:pPr>
        <w:rPr>
          <w:rFonts w:ascii="Courier" w:hAnsi="Courier" w:cs="Courier"/>
          <w:color w:val="000000"/>
          <w:sz w:val="20"/>
          <w:szCs w:val="20"/>
        </w:rPr>
      </w:pPr>
      <w:r>
        <w:t xml:space="preserve">Here is a summary of the types of files generated by each </w:t>
      </w:r>
      <w:proofErr w:type="spellStart"/>
      <w:r>
        <w:t>ApID</w:t>
      </w:r>
      <w:proofErr w:type="spellEnd"/>
      <w:r>
        <w:t xml:space="preserve"> (N.B. </w:t>
      </w:r>
      <w:proofErr w:type="spellStart"/>
      <w:r>
        <w:t>ApIDs</w:t>
      </w:r>
      <w:proofErr w:type="spellEnd"/>
      <w:r>
        <w:t xml:space="preserve"> are case-insensitive) along with the instrument designator that go with each </w:t>
      </w:r>
      <w:proofErr w:type="spellStart"/>
      <w:r>
        <w:t>ApID</w:t>
      </w:r>
      <w:proofErr w:type="spellEnd"/>
      <w:r>
        <w:t>:</w:t>
      </w:r>
      <w:r>
        <w:rPr>
          <w:rFonts w:ascii="Courier" w:hAnsi="Courier" w:cs="Courier"/>
          <w:color w:val="000000"/>
          <w:sz w:val="20"/>
          <w:szCs w:val="20"/>
        </w:rPr>
        <w:t xml:space="preserve"> </w:t>
      </w:r>
    </w:p>
    <w:tbl>
      <w:tblPr>
        <w:tblStyle w:val="TableGrid"/>
        <w:tblW w:w="0" w:type="auto"/>
        <w:tblInd w:w="601" w:type="dxa"/>
        <w:tblLook w:val="04A0" w:firstRow="1" w:lastRow="0" w:firstColumn="1" w:lastColumn="0" w:noHBand="0" w:noVBand="1"/>
      </w:tblPr>
      <w:tblGrid>
        <w:gridCol w:w="1603"/>
        <w:gridCol w:w="5162"/>
      </w:tblGrid>
      <w:tr w:rsidR="00381F5C" w:rsidRPr="00381F5C" w14:paraId="2AE3F282" w14:textId="77777777" w:rsidTr="00381F5C">
        <w:tc>
          <w:tcPr>
            <w:tcW w:w="1603" w:type="dxa"/>
          </w:tcPr>
          <w:p w14:paraId="0F08744E" w14:textId="77777777" w:rsidR="00381F5C" w:rsidRPr="00381F5C" w:rsidRDefault="00381F5C" w:rsidP="008D4439">
            <w:pPr>
              <w:keepNext/>
              <w:keepLines/>
              <w:rPr>
                <w:rFonts w:ascii="Courier" w:hAnsi="Courier"/>
                <w:b/>
                <w:bCs/>
                <w:sz w:val="20"/>
                <w:szCs w:val="20"/>
              </w:rPr>
            </w:pPr>
            <w:proofErr w:type="spellStart"/>
            <w:r w:rsidRPr="00381F5C">
              <w:rPr>
                <w:rFonts w:ascii="Courier" w:hAnsi="Courier"/>
                <w:b/>
                <w:bCs/>
                <w:sz w:val="20"/>
                <w:szCs w:val="20"/>
              </w:rPr>
              <w:lastRenderedPageBreak/>
              <w:t>ApIDs</w:t>
            </w:r>
            <w:proofErr w:type="spellEnd"/>
          </w:p>
        </w:tc>
        <w:tc>
          <w:tcPr>
            <w:tcW w:w="5162" w:type="dxa"/>
          </w:tcPr>
          <w:p w14:paraId="52629466" w14:textId="77777777" w:rsidR="00381F5C" w:rsidRPr="00381F5C" w:rsidRDefault="00381F5C" w:rsidP="008D4439">
            <w:pPr>
              <w:keepNext/>
              <w:keepLines/>
              <w:rPr>
                <w:rFonts w:ascii="Courier" w:hAnsi="Courier"/>
                <w:b/>
                <w:bCs/>
                <w:sz w:val="20"/>
                <w:szCs w:val="20"/>
              </w:rPr>
            </w:pPr>
            <w:r w:rsidRPr="00381F5C">
              <w:rPr>
                <w:rFonts w:ascii="Courier" w:hAnsi="Courier"/>
                <w:b/>
                <w:bCs/>
                <w:sz w:val="20"/>
                <w:szCs w:val="20"/>
              </w:rPr>
              <w:t>Data product description/Prefix(es)</w:t>
            </w:r>
          </w:p>
        </w:tc>
      </w:tr>
      <w:tr w:rsidR="00381F5C" w:rsidRPr="00381F5C" w14:paraId="42F73580" w14:textId="77777777" w:rsidTr="00381F5C">
        <w:tc>
          <w:tcPr>
            <w:tcW w:w="1603" w:type="dxa"/>
          </w:tcPr>
          <w:p w14:paraId="05DB3CD2" w14:textId="77777777" w:rsidR="00381F5C" w:rsidRPr="00381F5C" w:rsidRDefault="00381F5C" w:rsidP="008D4439">
            <w:pPr>
              <w:keepNext/>
              <w:keepLines/>
              <w:rPr>
                <w:rFonts w:ascii="Courier" w:hAnsi="Courier"/>
                <w:sz w:val="20"/>
                <w:szCs w:val="20"/>
              </w:rPr>
            </w:pPr>
            <w:r w:rsidRPr="00381F5C">
              <w:rPr>
                <w:rFonts w:ascii="Courier" w:hAnsi="Courier"/>
                <w:sz w:val="20"/>
                <w:szCs w:val="20"/>
              </w:rPr>
              <w:t>0x53c</w:t>
            </w:r>
          </w:p>
        </w:tc>
        <w:tc>
          <w:tcPr>
            <w:tcW w:w="5162" w:type="dxa"/>
          </w:tcPr>
          <w:p w14:paraId="46B904BA" w14:textId="77777777" w:rsidR="00381F5C" w:rsidRPr="00381F5C" w:rsidRDefault="00381F5C" w:rsidP="008D4439">
            <w:pPr>
              <w:keepNext/>
              <w:keepLines/>
              <w:rPr>
                <w:rFonts w:ascii="Courier" w:hAnsi="Courier"/>
                <w:sz w:val="20"/>
                <w:szCs w:val="20"/>
              </w:rPr>
            </w:pPr>
            <w:r w:rsidRPr="00381F5C">
              <w:rPr>
                <w:rFonts w:ascii="Courier" w:hAnsi="Courier"/>
                <w:sz w:val="20"/>
                <w:szCs w:val="20"/>
              </w:rPr>
              <w:t>LEISA Lossless (CDH 1)/</w:t>
            </w:r>
            <w:proofErr w:type="gramStart"/>
            <w:r w:rsidRPr="00381F5C">
              <w:rPr>
                <w:rFonts w:ascii="Courier" w:hAnsi="Courier"/>
                <w:sz w:val="20"/>
                <w:szCs w:val="20"/>
              </w:rPr>
              <w:t>LRW,LSB</w:t>
            </w:r>
            <w:proofErr w:type="gramEnd"/>
          </w:p>
        </w:tc>
      </w:tr>
      <w:tr w:rsidR="00381F5C" w:rsidRPr="00381F5C" w14:paraId="7E37FC8C" w14:textId="77777777" w:rsidTr="00381F5C">
        <w:tc>
          <w:tcPr>
            <w:tcW w:w="1603" w:type="dxa"/>
          </w:tcPr>
          <w:p w14:paraId="20CC58DA" w14:textId="77777777" w:rsidR="00381F5C" w:rsidRPr="00381F5C" w:rsidRDefault="00381F5C" w:rsidP="008D4439">
            <w:pPr>
              <w:keepNext/>
              <w:keepLines/>
              <w:rPr>
                <w:rFonts w:ascii="Courier" w:hAnsi="Courier"/>
                <w:sz w:val="20"/>
                <w:szCs w:val="20"/>
              </w:rPr>
            </w:pPr>
            <w:r w:rsidRPr="00381F5C">
              <w:rPr>
                <w:rFonts w:ascii="Courier" w:hAnsi="Courier"/>
                <w:sz w:val="20"/>
                <w:szCs w:val="20"/>
              </w:rPr>
              <w:t>0x54b</w:t>
            </w:r>
          </w:p>
        </w:tc>
        <w:tc>
          <w:tcPr>
            <w:tcW w:w="5162" w:type="dxa"/>
          </w:tcPr>
          <w:p w14:paraId="5A796581" w14:textId="77777777" w:rsidR="00381F5C" w:rsidRPr="00381F5C" w:rsidRDefault="00381F5C" w:rsidP="008D4439">
            <w:pPr>
              <w:keepNext/>
              <w:keepLines/>
              <w:rPr>
                <w:rFonts w:ascii="Courier" w:hAnsi="Courier"/>
                <w:sz w:val="20"/>
                <w:szCs w:val="20"/>
              </w:rPr>
            </w:pPr>
            <w:r w:rsidRPr="00381F5C">
              <w:rPr>
                <w:rFonts w:ascii="Courier" w:hAnsi="Courier"/>
                <w:sz w:val="20"/>
                <w:szCs w:val="20"/>
              </w:rPr>
              <w:t>LEISA Lossless (CDH 2)/</w:t>
            </w:r>
            <w:proofErr w:type="gramStart"/>
            <w:r w:rsidRPr="00381F5C">
              <w:rPr>
                <w:rFonts w:ascii="Courier" w:hAnsi="Courier"/>
                <w:sz w:val="20"/>
                <w:szCs w:val="20"/>
              </w:rPr>
              <w:t>LRW,LSB</w:t>
            </w:r>
            <w:proofErr w:type="gramEnd"/>
          </w:p>
        </w:tc>
      </w:tr>
      <w:tr w:rsidR="00381F5C" w:rsidRPr="00381F5C" w14:paraId="3B2CB80D" w14:textId="77777777" w:rsidTr="00381F5C">
        <w:tc>
          <w:tcPr>
            <w:tcW w:w="1603" w:type="dxa"/>
          </w:tcPr>
          <w:p w14:paraId="44E07C46" w14:textId="77777777" w:rsidR="00381F5C" w:rsidRPr="00381F5C" w:rsidRDefault="00381F5C" w:rsidP="008D4439">
            <w:pPr>
              <w:keepNext/>
              <w:keepLines/>
              <w:rPr>
                <w:rFonts w:ascii="Courier" w:hAnsi="Courier"/>
                <w:sz w:val="20"/>
                <w:szCs w:val="20"/>
              </w:rPr>
            </w:pPr>
            <w:r w:rsidRPr="00381F5C">
              <w:rPr>
                <w:rFonts w:ascii="Courier" w:hAnsi="Courier"/>
                <w:sz w:val="20"/>
                <w:szCs w:val="20"/>
              </w:rPr>
              <w:t>0x53d</w:t>
            </w:r>
          </w:p>
        </w:tc>
        <w:tc>
          <w:tcPr>
            <w:tcW w:w="5162" w:type="dxa"/>
          </w:tcPr>
          <w:p w14:paraId="730C552E" w14:textId="77777777" w:rsidR="00381F5C" w:rsidRPr="00381F5C" w:rsidRDefault="00381F5C" w:rsidP="008D4439">
            <w:pPr>
              <w:keepNext/>
              <w:keepLines/>
              <w:rPr>
                <w:rFonts w:ascii="Courier" w:hAnsi="Courier"/>
                <w:sz w:val="20"/>
                <w:szCs w:val="20"/>
              </w:rPr>
            </w:pPr>
            <w:r w:rsidRPr="00381F5C">
              <w:rPr>
                <w:rFonts w:ascii="Courier" w:hAnsi="Courier"/>
                <w:sz w:val="20"/>
                <w:szCs w:val="20"/>
              </w:rPr>
              <w:t>LEISA Packetized (CDH 1)/</w:t>
            </w:r>
            <w:proofErr w:type="gramStart"/>
            <w:r w:rsidRPr="00381F5C">
              <w:rPr>
                <w:rFonts w:ascii="Courier" w:hAnsi="Courier"/>
                <w:sz w:val="20"/>
                <w:szCs w:val="20"/>
              </w:rPr>
              <w:t>LRW,LSB</w:t>
            </w:r>
            <w:proofErr w:type="gramEnd"/>
          </w:p>
        </w:tc>
      </w:tr>
      <w:tr w:rsidR="00381F5C" w:rsidRPr="00381F5C" w14:paraId="0AF0C772" w14:textId="77777777" w:rsidTr="00381F5C">
        <w:tc>
          <w:tcPr>
            <w:tcW w:w="1603" w:type="dxa"/>
          </w:tcPr>
          <w:p w14:paraId="3D9DABC1" w14:textId="77777777" w:rsidR="00381F5C" w:rsidRPr="00381F5C" w:rsidRDefault="00381F5C" w:rsidP="008D4439">
            <w:pPr>
              <w:keepNext/>
              <w:keepLines/>
              <w:rPr>
                <w:rFonts w:ascii="Courier" w:hAnsi="Courier"/>
                <w:sz w:val="20"/>
                <w:szCs w:val="20"/>
              </w:rPr>
            </w:pPr>
            <w:r w:rsidRPr="00381F5C">
              <w:rPr>
                <w:rFonts w:ascii="Courier" w:hAnsi="Courier"/>
                <w:sz w:val="20"/>
                <w:szCs w:val="20"/>
              </w:rPr>
              <w:t>0x54c</w:t>
            </w:r>
          </w:p>
        </w:tc>
        <w:tc>
          <w:tcPr>
            <w:tcW w:w="5162" w:type="dxa"/>
          </w:tcPr>
          <w:p w14:paraId="64D2ED91" w14:textId="77777777" w:rsidR="00381F5C" w:rsidRPr="00381F5C" w:rsidRDefault="00381F5C" w:rsidP="008D4439">
            <w:pPr>
              <w:keepNext/>
              <w:keepLines/>
              <w:rPr>
                <w:rFonts w:ascii="Courier" w:hAnsi="Courier"/>
                <w:sz w:val="20"/>
                <w:szCs w:val="20"/>
              </w:rPr>
            </w:pPr>
            <w:r w:rsidRPr="00381F5C">
              <w:rPr>
                <w:rFonts w:ascii="Courier" w:hAnsi="Courier"/>
                <w:sz w:val="20"/>
                <w:szCs w:val="20"/>
              </w:rPr>
              <w:t>LEISA Packetized (CDH 2)/</w:t>
            </w:r>
            <w:proofErr w:type="gramStart"/>
            <w:r w:rsidRPr="00381F5C">
              <w:rPr>
                <w:rFonts w:ascii="Courier" w:hAnsi="Courier"/>
                <w:sz w:val="20"/>
                <w:szCs w:val="20"/>
              </w:rPr>
              <w:t>LRW,LSB</w:t>
            </w:r>
            <w:proofErr w:type="gramEnd"/>
          </w:p>
        </w:tc>
      </w:tr>
      <w:tr w:rsidR="00381F5C" w:rsidRPr="00381F5C" w14:paraId="3D602556" w14:textId="77777777" w:rsidTr="00381F5C">
        <w:tc>
          <w:tcPr>
            <w:tcW w:w="1603" w:type="dxa"/>
          </w:tcPr>
          <w:p w14:paraId="522005E1" w14:textId="77777777" w:rsidR="00381F5C" w:rsidRPr="00381F5C" w:rsidRDefault="00381F5C" w:rsidP="008D4439">
            <w:pPr>
              <w:keepNext/>
              <w:keepLines/>
              <w:rPr>
                <w:rFonts w:ascii="Courier" w:hAnsi="Courier"/>
                <w:sz w:val="20"/>
                <w:szCs w:val="20"/>
              </w:rPr>
            </w:pPr>
            <w:r w:rsidRPr="00381F5C">
              <w:rPr>
                <w:rFonts w:ascii="Courier" w:hAnsi="Courier"/>
                <w:sz w:val="20"/>
                <w:szCs w:val="20"/>
              </w:rPr>
              <w:t>0x53e</w:t>
            </w:r>
          </w:p>
        </w:tc>
        <w:tc>
          <w:tcPr>
            <w:tcW w:w="5162" w:type="dxa"/>
          </w:tcPr>
          <w:p w14:paraId="318E5BAF" w14:textId="77777777" w:rsidR="00381F5C" w:rsidRPr="00381F5C" w:rsidRDefault="00381F5C" w:rsidP="008D4439">
            <w:pPr>
              <w:keepNext/>
              <w:keepLines/>
              <w:rPr>
                <w:rFonts w:ascii="Courier" w:hAnsi="Courier"/>
                <w:sz w:val="20"/>
                <w:szCs w:val="20"/>
              </w:rPr>
            </w:pPr>
            <w:r w:rsidRPr="00381F5C">
              <w:rPr>
                <w:rFonts w:ascii="Courier" w:hAnsi="Courier"/>
                <w:sz w:val="20"/>
                <w:szCs w:val="20"/>
              </w:rPr>
              <w:t>LEISA Lossy (CDH 1)/</w:t>
            </w:r>
            <w:proofErr w:type="gramStart"/>
            <w:r w:rsidRPr="00381F5C">
              <w:rPr>
                <w:rFonts w:ascii="Courier" w:hAnsi="Courier"/>
                <w:sz w:val="20"/>
                <w:szCs w:val="20"/>
              </w:rPr>
              <w:t>LRW,LSB</w:t>
            </w:r>
            <w:proofErr w:type="gramEnd"/>
          </w:p>
        </w:tc>
      </w:tr>
      <w:tr w:rsidR="00381F5C" w:rsidRPr="00381F5C" w14:paraId="79EEEF93" w14:textId="77777777" w:rsidTr="00381F5C">
        <w:tc>
          <w:tcPr>
            <w:tcW w:w="1603" w:type="dxa"/>
          </w:tcPr>
          <w:p w14:paraId="2C852923" w14:textId="77777777" w:rsidR="00381F5C" w:rsidRPr="00381F5C" w:rsidRDefault="00381F5C" w:rsidP="008D4439">
            <w:pPr>
              <w:keepNext/>
              <w:keepLines/>
              <w:rPr>
                <w:rFonts w:ascii="Courier" w:hAnsi="Courier"/>
                <w:sz w:val="20"/>
                <w:szCs w:val="20"/>
              </w:rPr>
            </w:pPr>
            <w:r w:rsidRPr="00381F5C">
              <w:rPr>
                <w:rFonts w:ascii="Courier" w:hAnsi="Courier"/>
                <w:sz w:val="20"/>
                <w:szCs w:val="20"/>
              </w:rPr>
              <w:t>0x54d</w:t>
            </w:r>
          </w:p>
        </w:tc>
        <w:tc>
          <w:tcPr>
            <w:tcW w:w="5162" w:type="dxa"/>
          </w:tcPr>
          <w:p w14:paraId="0B87F5D7" w14:textId="77777777" w:rsidR="00381F5C" w:rsidRPr="00381F5C" w:rsidRDefault="00381F5C" w:rsidP="008D4439">
            <w:pPr>
              <w:keepNext/>
              <w:keepLines/>
              <w:rPr>
                <w:rFonts w:ascii="Courier" w:hAnsi="Courier"/>
                <w:sz w:val="20"/>
                <w:szCs w:val="20"/>
              </w:rPr>
            </w:pPr>
            <w:r w:rsidRPr="00381F5C">
              <w:rPr>
                <w:rFonts w:ascii="Courier" w:hAnsi="Courier"/>
                <w:sz w:val="20"/>
                <w:szCs w:val="20"/>
              </w:rPr>
              <w:t>LEISA Lossy (CDH 2)/</w:t>
            </w:r>
            <w:proofErr w:type="gramStart"/>
            <w:r w:rsidRPr="00381F5C">
              <w:rPr>
                <w:rFonts w:ascii="Courier" w:hAnsi="Courier"/>
                <w:sz w:val="20"/>
                <w:szCs w:val="20"/>
              </w:rPr>
              <w:t>LRW,LSB</w:t>
            </w:r>
            <w:proofErr w:type="gramEnd"/>
          </w:p>
        </w:tc>
      </w:tr>
    </w:tbl>
    <w:p w14:paraId="34CF88BA" w14:textId="6EE582AA" w:rsidR="003942F7" w:rsidRDefault="003942F7" w:rsidP="00692D17"/>
    <w:p w14:paraId="24C9B551" w14:textId="24EF4D3C" w:rsidR="00436981" w:rsidRDefault="00692D17" w:rsidP="00692D17">
      <w:r>
        <w:t xml:space="preserve">There are other </w:t>
      </w:r>
      <w:proofErr w:type="spellStart"/>
      <w:r>
        <w:t>ApIDs</w:t>
      </w:r>
      <w:proofErr w:type="spellEnd"/>
      <w:r>
        <w:t xml:space="preserve"> that contain housekeeping values and other values</w:t>
      </w:r>
      <w:r w:rsidR="005D2FF0">
        <w:t xml:space="preserve">.  </w:t>
      </w:r>
      <w:r>
        <w:t xml:space="preserve">See </w:t>
      </w:r>
      <w:r w:rsidR="00376353">
        <w:t xml:space="preserve">the </w:t>
      </w:r>
      <w:r>
        <w:t xml:space="preserve">SOC Instrument ICD for more details: </w:t>
      </w:r>
      <w:proofErr w:type="spellStart"/>
      <w:proofErr w:type="gramStart"/>
      <w:r w:rsidR="009C2AF2" w:rsidRPr="0034431A">
        <w:rPr>
          <w:rStyle w:val="FixedWidthChar"/>
          <w:rFonts w:ascii="Courier New" w:hAnsi="Courier New" w:cs="Courier New"/>
        </w:rPr>
        <w:t>urn:nasa</w:t>
      </w:r>
      <w:proofErr w:type="gramEnd"/>
      <w:r w:rsidR="009C2AF2" w:rsidRPr="0034431A">
        <w:rPr>
          <w:rStyle w:val="FixedWidthChar"/>
          <w:rFonts w:ascii="Courier New" w:hAnsi="Courier New" w:cs="Courier New"/>
        </w:rPr>
        <w:t>:</w:t>
      </w:r>
      <w:proofErr w:type="gramStart"/>
      <w:r w:rsidR="009C2AF2" w:rsidRPr="0034431A">
        <w:rPr>
          <w:rStyle w:val="FixedWidthChar"/>
          <w:rFonts w:ascii="Courier New" w:hAnsi="Courier New" w:cs="Courier New"/>
        </w:rPr>
        <w:t>pds:nh</w:t>
      </w:r>
      <w:proofErr w:type="gramEnd"/>
      <w:r w:rsidR="009C2AF2" w:rsidRPr="0034431A">
        <w:rPr>
          <w:rStyle w:val="FixedWidthChar"/>
          <w:rFonts w:ascii="Courier New" w:hAnsi="Courier New" w:cs="Courier New"/>
        </w:rPr>
        <w:t>_</w:t>
      </w:r>
      <w:proofErr w:type="gramStart"/>
      <w:r w:rsidR="009C2AF2" w:rsidRPr="0034431A">
        <w:rPr>
          <w:rStyle w:val="FixedWidthChar"/>
          <w:rFonts w:ascii="Courier New" w:hAnsi="Courier New" w:cs="Courier New"/>
        </w:rPr>
        <w:t>documents:mission</w:t>
      </w:r>
      <w:proofErr w:type="gramEnd"/>
      <w:r w:rsidR="009C2AF2" w:rsidRPr="0034431A">
        <w:rPr>
          <w:rStyle w:val="FixedWidthChar"/>
          <w:rFonts w:ascii="Courier New" w:hAnsi="Courier New" w:cs="Courier New"/>
        </w:rPr>
        <w:t>:soc_inst_icd</w:t>
      </w:r>
      <w:proofErr w:type="spellEnd"/>
    </w:p>
    <w:p w14:paraId="55CD1C77" w14:textId="799002D6" w:rsidR="00692D17" w:rsidRDefault="003942F7" w:rsidP="00692D17">
      <w:r>
        <w:t>Please n</w:t>
      </w:r>
      <w:r w:rsidR="00692D17">
        <w:t xml:space="preserve">ote that not all </w:t>
      </w:r>
      <w:proofErr w:type="spellStart"/>
      <w:r w:rsidR="00692D17">
        <w:t>ApIDs</w:t>
      </w:r>
      <w:proofErr w:type="spellEnd"/>
      <w:r w:rsidR="00692D17">
        <w:t xml:space="preserve"> may be found in this data set.</w:t>
      </w:r>
    </w:p>
    <w:p w14:paraId="0D956E94" w14:textId="734FC1DC" w:rsidR="00842B8D" w:rsidRDefault="00842B8D" w:rsidP="002B1F3E">
      <w:pPr>
        <w:pStyle w:val="Heading2"/>
        <w:rPr>
          <w:rFonts w:eastAsia="Courier"/>
        </w:rPr>
      </w:pPr>
      <w:r>
        <w:rPr>
          <w:rFonts w:eastAsia="Courier"/>
        </w:rPr>
        <w:t>Instrument description</w:t>
      </w:r>
    </w:p>
    <w:p w14:paraId="358B5659" w14:textId="0B8F987E" w:rsidR="00842B8D" w:rsidRDefault="00842B8D" w:rsidP="007D5F55">
      <w:r>
        <w:t>Refer to the following files for a description of this instrument.</w:t>
      </w:r>
      <w:r w:rsidR="007D5F55">
        <w:t>:</w:t>
      </w:r>
    </w:p>
    <w:p w14:paraId="67E67350" w14:textId="6FA6716D" w:rsidR="00842B8D" w:rsidRDefault="00842B8D" w:rsidP="007D5F55">
      <w:pPr>
        <w:pStyle w:val="ListParagraph"/>
        <w:numPr>
          <w:ilvl w:val="0"/>
          <w:numId w:val="13"/>
        </w:numPr>
      </w:pPr>
      <w:r>
        <w:t xml:space="preserve">New Horizon </w:t>
      </w:r>
      <w:r w:rsidR="00981D28">
        <w:t>LEISA</w:t>
      </w:r>
      <w:r>
        <w:t xml:space="preserve"> instrument overview: </w:t>
      </w:r>
      <w:proofErr w:type="spellStart"/>
      <w:proofErr w:type="gramStart"/>
      <w:r w:rsidRPr="007D5F55">
        <w:rPr>
          <w:rStyle w:val="FixedWidthChar"/>
        </w:rPr>
        <w:t>urn:nasa</w:t>
      </w:r>
      <w:proofErr w:type="gramEnd"/>
      <w:r w:rsidRPr="007D5F55">
        <w:rPr>
          <w:rStyle w:val="FixedWidthChar"/>
        </w:rPr>
        <w:t>:</w:t>
      </w:r>
      <w:proofErr w:type="gramStart"/>
      <w:r w:rsidRPr="007D5F55">
        <w:rPr>
          <w:rStyle w:val="FixedWidthChar"/>
        </w:rPr>
        <w:t>pds:nh</w:t>
      </w:r>
      <w:proofErr w:type="gramEnd"/>
      <w:r w:rsidRPr="007D5F55">
        <w:rPr>
          <w:rStyle w:val="FixedWidthChar"/>
        </w:rPr>
        <w:t>_</w:t>
      </w:r>
      <w:proofErr w:type="gramStart"/>
      <w:r w:rsidRPr="007D5F55">
        <w:rPr>
          <w:rStyle w:val="FixedWidthChar"/>
        </w:rPr>
        <w:t>documents:</w:t>
      </w:r>
      <w:r w:rsidR="00981D28">
        <w:rPr>
          <w:rStyle w:val="FixedWidthChar"/>
        </w:rPr>
        <w:t>ralph</w:t>
      </w:r>
      <w:proofErr w:type="gramEnd"/>
      <w:r w:rsidRPr="007D5F55">
        <w:rPr>
          <w:rStyle w:val="FixedWidthChar"/>
        </w:rPr>
        <w:t>:</w:t>
      </w:r>
      <w:r w:rsidR="00981D28">
        <w:rPr>
          <w:rStyle w:val="FixedWidthChar"/>
        </w:rPr>
        <w:t>leisa</w:t>
      </w:r>
      <w:r w:rsidRPr="007D5F55">
        <w:rPr>
          <w:rStyle w:val="FixedWidthChar"/>
        </w:rPr>
        <w:t>_inst_overview</w:t>
      </w:r>
      <w:proofErr w:type="spellEnd"/>
    </w:p>
    <w:p w14:paraId="28A223A4" w14:textId="09E19768" w:rsidR="00842B8D" w:rsidRPr="007D5F55" w:rsidRDefault="00981D28" w:rsidP="00CF060E">
      <w:pPr>
        <w:pStyle w:val="ListParagraph"/>
        <w:numPr>
          <w:ilvl w:val="0"/>
          <w:numId w:val="13"/>
        </w:numPr>
        <w:rPr>
          <w:rStyle w:val="FixedWidthChar"/>
        </w:rPr>
      </w:pPr>
      <w:r w:rsidRPr="00981D28">
        <w:t>Ralph Space Science Review (SSR) paper:</w:t>
      </w:r>
      <w:r>
        <w:t xml:space="preserve"> </w:t>
      </w:r>
      <w:proofErr w:type="spellStart"/>
      <w:proofErr w:type="gramStart"/>
      <w:r w:rsidR="0027167B" w:rsidRPr="0027167B">
        <w:rPr>
          <w:rFonts w:ascii="Courier Prime" w:hAnsi="Courier Prime"/>
          <w:sz w:val="20"/>
        </w:rPr>
        <w:t>urn:nasa</w:t>
      </w:r>
      <w:proofErr w:type="gramEnd"/>
      <w:r w:rsidR="0027167B" w:rsidRPr="0027167B">
        <w:rPr>
          <w:rFonts w:ascii="Courier Prime" w:hAnsi="Courier Prime"/>
          <w:sz w:val="20"/>
        </w:rPr>
        <w:t>:</w:t>
      </w:r>
      <w:proofErr w:type="gramStart"/>
      <w:r w:rsidR="0027167B" w:rsidRPr="0027167B">
        <w:rPr>
          <w:rFonts w:ascii="Courier Prime" w:hAnsi="Courier Prime"/>
          <w:sz w:val="20"/>
        </w:rPr>
        <w:t>pds:nh</w:t>
      </w:r>
      <w:proofErr w:type="gramEnd"/>
      <w:r w:rsidR="0027167B" w:rsidRPr="0027167B">
        <w:rPr>
          <w:rFonts w:ascii="Courier Prime" w:hAnsi="Courier Prime"/>
          <w:sz w:val="20"/>
        </w:rPr>
        <w:t>_</w:t>
      </w:r>
      <w:proofErr w:type="gramStart"/>
      <w:r w:rsidR="0027167B" w:rsidRPr="0027167B">
        <w:rPr>
          <w:rFonts w:ascii="Courier Prime" w:hAnsi="Courier Prime"/>
          <w:sz w:val="20"/>
        </w:rPr>
        <w:t>documents:</w:t>
      </w:r>
      <w:r>
        <w:rPr>
          <w:rFonts w:ascii="Courier Prime" w:hAnsi="Courier Prime"/>
          <w:sz w:val="20"/>
        </w:rPr>
        <w:t>ralph</w:t>
      </w:r>
      <w:proofErr w:type="gramEnd"/>
      <w:r w:rsidR="0027167B" w:rsidRPr="0027167B">
        <w:rPr>
          <w:rFonts w:ascii="Courier Prime" w:hAnsi="Courier Prime"/>
          <w:sz w:val="20"/>
        </w:rPr>
        <w:t>:</w:t>
      </w:r>
      <w:r>
        <w:rPr>
          <w:rFonts w:ascii="Courier Prime" w:hAnsi="Courier Prime"/>
          <w:sz w:val="20"/>
        </w:rPr>
        <w:t>ralph</w:t>
      </w:r>
      <w:r w:rsidR="0027167B" w:rsidRPr="0027167B">
        <w:rPr>
          <w:rFonts w:ascii="Courier Prime" w:hAnsi="Courier Prime"/>
          <w:sz w:val="20"/>
        </w:rPr>
        <w:t>_ssr</w:t>
      </w:r>
      <w:proofErr w:type="spellEnd"/>
    </w:p>
    <w:p w14:paraId="00574CC7" w14:textId="77777777" w:rsidR="00436981" w:rsidRDefault="00842B8D" w:rsidP="007D5F55">
      <w:pPr>
        <w:pStyle w:val="ListParagraph"/>
        <w:numPr>
          <w:ilvl w:val="0"/>
          <w:numId w:val="13"/>
        </w:numPr>
      </w:pPr>
      <w:r>
        <w:t xml:space="preserve">SOC Instrument ICD: </w:t>
      </w:r>
      <w:proofErr w:type="spellStart"/>
      <w:proofErr w:type="gramStart"/>
      <w:r w:rsidRPr="007D5F55">
        <w:rPr>
          <w:rStyle w:val="FixedWidthChar"/>
        </w:rPr>
        <w:t>urn:nasa</w:t>
      </w:r>
      <w:proofErr w:type="gramEnd"/>
      <w:r w:rsidRPr="007D5F55">
        <w:rPr>
          <w:rStyle w:val="FixedWidthChar"/>
        </w:rPr>
        <w:t>:</w:t>
      </w:r>
      <w:proofErr w:type="gramStart"/>
      <w:r w:rsidRPr="007D5F55">
        <w:rPr>
          <w:rStyle w:val="FixedWidthChar"/>
        </w:rPr>
        <w:t>pds:nh</w:t>
      </w:r>
      <w:proofErr w:type="gramEnd"/>
      <w:r w:rsidRPr="007D5F55">
        <w:rPr>
          <w:rStyle w:val="FixedWidthChar"/>
        </w:rPr>
        <w:t>_</w:t>
      </w:r>
      <w:proofErr w:type="gramStart"/>
      <w:r w:rsidRPr="007D5F55">
        <w:rPr>
          <w:rStyle w:val="FixedWidthChar"/>
        </w:rPr>
        <w:t>documents:mission</w:t>
      </w:r>
      <w:proofErr w:type="gramEnd"/>
      <w:r w:rsidRPr="007D5F55">
        <w:rPr>
          <w:rStyle w:val="FixedWidthChar"/>
        </w:rPr>
        <w:t>:soc_inst_icd</w:t>
      </w:r>
      <w:proofErr w:type="spellEnd"/>
    </w:p>
    <w:p w14:paraId="5BDBDE72" w14:textId="61E8D4C7" w:rsidR="00842B8D" w:rsidRPr="008947C5" w:rsidRDefault="00981D28" w:rsidP="00F018C7">
      <w:pPr>
        <w:pStyle w:val="ListParagraph"/>
        <w:numPr>
          <w:ilvl w:val="0"/>
          <w:numId w:val="13"/>
        </w:numPr>
        <w:rPr>
          <w:rFonts w:ascii="Courier" w:hAnsi="Courier" w:cs="Courier"/>
          <w:color w:val="000000"/>
          <w:sz w:val="20"/>
          <w:szCs w:val="20"/>
        </w:rPr>
      </w:pPr>
      <w:r>
        <w:t>Ralph</w:t>
      </w:r>
      <w:r w:rsidR="007D5F55" w:rsidRPr="007D5F55">
        <w:t xml:space="preserve"> SPICE Instrument Kernel</w:t>
      </w:r>
      <w:r w:rsidR="00842B8D" w:rsidRPr="007D5F55">
        <w:t>:</w:t>
      </w:r>
      <w:r w:rsidR="00842B8D" w:rsidRPr="008947C5">
        <w:rPr>
          <w:rFonts w:ascii="Courier" w:hAnsi="Courier" w:cs="Courier"/>
          <w:color w:val="000000"/>
          <w:sz w:val="20"/>
          <w:szCs w:val="20"/>
        </w:rPr>
        <w:t xml:space="preserve"> </w:t>
      </w:r>
      <w:proofErr w:type="gramStart"/>
      <w:r>
        <w:rPr>
          <w:rFonts w:ascii="Courier" w:hAnsi="Courier" w:cs="Courier"/>
          <w:color w:val="000000"/>
          <w:sz w:val="20"/>
          <w:szCs w:val="20"/>
        </w:rPr>
        <w:t>urn:nasa</w:t>
      </w:r>
      <w:proofErr w:type="gramEnd"/>
      <w:r>
        <w:rPr>
          <w:rFonts w:ascii="Courier" w:hAnsi="Courier" w:cs="Courier"/>
          <w:color w:val="000000"/>
          <w:sz w:val="20"/>
          <w:szCs w:val="20"/>
        </w:rPr>
        <w:t>:</w:t>
      </w:r>
      <w:proofErr w:type="gramStart"/>
      <w:r>
        <w:rPr>
          <w:rFonts w:ascii="Courier" w:hAnsi="Courier" w:cs="Courier"/>
          <w:color w:val="000000"/>
          <w:sz w:val="20"/>
          <w:szCs w:val="20"/>
        </w:rPr>
        <w:t>pds:nh</w:t>
      </w:r>
      <w:proofErr w:type="gramEnd"/>
      <w:r>
        <w:rPr>
          <w:rFonts w:ascii="Courier" w:hAnsi="Courier" w:cs="Courier"/>
          <w:color w:val="000000"/>
          <w:sz w:val="20"/>
          <w:szCs w:val="20"/>
        </w:rPr>
        <w:t>_</w:t>
      </w:r>
      <w:proofErr w:type="gramStart"/>
      <w:r>
        <w:rPr>
          <w:rFonts w:ascii="Courier" w:hAnsi="Courier" w:cs="Courier"/>
          <w:color w:val="000000"/>
          <w:sz w:val="20"/>
          <w:szCs w:val="20"/>
        </w:rPr>
        <w:t>documents:</w:t>
      </w:r>
      <w:r w:rsidRPr="00981D28">
        <w:rPr>
          <w:rFonts w:ascii="Courier Prime" w:hAnsi="Courier Prime"/>
          <w:sz w:val="20"/>
        </w:rPr>
        <w:t>ralph</w:t>
      </w:r>
      <w:proofErr w:type="gramEnd"/>
      <w:r w:rsidRPr="00981D28">
        <w:rPr>
          <w:rFonts w:ascii="Courier Prime" w:hAnsi="Courier Prime"/>
          <w:sz w:val="20"/>
        </w:rPr>
        <w:t>:nh_ralph_v100_ti</w:t>
      </w:r>
    </w:p>
    <w:p w14:paraId="32F06C09" w14:textId="77777777" w:rsidR="00436981" w:rsidRDefault="00842B8D" w:rsidP="002B1F3E">
      <w:pPr>
        <w:pStyle w:val="Heading2"/>
        <w:rPr>
          <w:rFonts w:eastAsia="Courier"/>
        </w:rPr>
      </w:pPr>
      <w:r>
        <w:rPr>
          <w:rFonts w:eastAsia="Courier"/>
        </w:rPr>
        <w:t>Other sources of information useful in interpreting these Data</w:t>
      </w:r>
    </w:p>
    <w:p w14:paraId="49E3B287" w14:textId="302913FC" w:rsidR="00842B8D" w:rsidRDefault="00842B8D" w:rsidP="002B1F3E">
      <w:pPr>
        <w:rPr>
          <w:rFonts w:ascii="Courier" w:hAnsi="Courier" w:cs="Courier"/>
          <w:color w:val="000000"/>
          <w:sz w:val="20"/>
          <w:szCs w:val="20"/>
        </w:rPr>
      </w:pPr>
      <w:r>
        <w:t>Refer to the following files for more information about these data</w:t>
      </w:r>
      <w:r w:rsidR="007D5F55">
        <w:t>:</w:t>
      </w:r>
    </w:p>
    <w:p w14:paraId="3F44CADF" w14:textId="3F250590" w:rsidR="00842B8D" w:rsidRDefault="007D5F55" w:rsidP="007D5F55">
      <w:pPr>
        <w:pStyle w:val="ListParagraph"/>
        <w:numPr>
          <w:ilvl w:val="0"/>
          <w:numId w:val="14"/>
        </w:numPr>
      </w:pPr>
      <w:r>
        <w:t>NH Mission Trajectory Table</w:t>
      </w:r>
      <w:r w:rsidR="00842B8D">
        <w:t xml:space="preserve">: </w:t>
      </w:r>
      <w:proofErr w:type="spellStart"/>
      <w:proofErr w:type="gramStart"/>
      <w:r w:rsidR="00842B8D" w:rsidRPr="007D5F55">
        <w:rPr>
          <w:rStyle w:val="FixedWidthChar"/>
        </w:rPr>
        <w:t>urn:nasa</w:t>
      </w:r>
      <w:proofErr w:type="gramEnd"/>
      <w:r w:rsidR="00842B8D" w:rsidRPr="007D5F55">
        <w:rPr>
          <w:rStyle w:val="FixedWidthChar"/>
        </w:rPr>
        <w:t>:</w:t>
      </w:r>
      <w:proofErr w:type="gramStart"/>
      <w:r w:rsidR="00842B8D" w:rsidRPr="007D5F55">
        <w:rPr>
          <w:rStyle w:val="FixedWidthChar"/>
        </w:rPr>
        <w:t>pds:nh</w:t>
      </w:r>
      <w:proofErr w:type="gramEnd"/>
      <w:r w:rsidR="00842B8D" w:rsidRPr="007D5F55">
        <w:rPr>
          <w:rStyle w:val="FixedWidthChar"/>
        </w:rPr>
        <w:t>_</w:t>
      </w:r>
      <w:proofErr w:type="gramStart"/>
      <w:r w:rsidR="00842B8D" w:rsidRPr="007D5F55">
        <w:rPr>
          <w:rStyle w:val="FixedWidthChar"/>
        </w:rPr>
        <w:t>documents:mission</w:t>
      </w:r>
      <w:proofErr w:type="gramEnd"/>
      <w:r w:rsidR="00842B8D" w:rsidRPr="007D5F55">
        <w:rPr>
          <w:rStyle w:val="FixedWidthChar"/>
        </w:rPr>
        <w:t>:nh_mission_trajectory</w:t>
      </w:r>
      <w:proofErr w:type="spellEnd"/>
    </w:p>
    <w:p w14:paraId="045B74D4" w14:textId="081FA0AB" w:rsidR="00842B8D" w:rsidRDefault="007D5F55" w:rsidP="007D5F55">
      <w:pPr>
        <w:pStyle w:val="ListParagraph"/>
        <w:numPr>
          <w:ilvl w:val="0"/>
          <w:numId w:val="14"/>
        </w:numPr>
      </w:pPr>
      <w:r>
        <w:t>Field of View Illustration</w:t>
      </w:r>
      <w:r w:rsidR="00842B8D">
        <w:t xml:space="preserve">: </w:t>
      </w:r>
      <w:proofErr w:type="spellStart"/>
      <w:proofErr w:type="gramStart"/>
      <w:r w:rsidR="00842B8D" w:rsidRPr="007D5F55">
        <w:rPr>
          <w:rStyle w:val="FixedWidthChar"/>
        </w:rPr>
        <w:t>urn:nasa</w:t>
      </w:r>
      <w:proofErr w:type="gramEnd"/>
      <w:r w:rsidR="00842B8D" w:rsidRPr="007D5F55">
        <w:rPr>
          <w:rStyle w:val="FixedWidthChar"/>
        </w:rPr>
        <w:t>:</w:t>
      </w:r>
      <w:proofErr w:type="gramStart"/>
      <w:r w:rsidR="00842B8D" w:rsidRPr="007D5F55">
        <w:rPr>
          <w:rStyle w:val="FixedWidthChar"/>
        </w:rPr>
        <w:t>pds:nh</w:t>
      </w:r>
      <w:proofErr w:type="gramEnd"/>
      <w:r w:rsidR="00842B8D" w:rsidRPr="007D5F55">
        <w:rPr>
          <w:rStyle w:val="FixedWidthChar"/>
        </w:rPr>
        <w:t>_</w:t>
      </w:r>
      <w:proofErr w:type="gramStart"/>
      <w:r w:rsidR="00842B8D" w:rsidRPr="007D5F55">
        <w:rPr>
          <w:rStyle w:val="FixedWidthChar"/>
        </w:rPr>
        <w:t>documents:mission</w:t>
      </w:r>
      <w:proofErr w:type="gramEnd"/>
      <w:r w:rsidR="00842B8D" w:rsidRPr="007D5F55">
        <w:rPr>
          <w:rStyle w:val="FixedWidthChar"/>
        </w:rPr>
        <w:t>:nh_fov</w:t>
      </w:r>
      <w:proofErr w:type="spellEnd"/>
    </w:p>
    <w:p w14:paraId="7E600564" w14:textId="0E2ACA83" w:rsidR="007D5F55" w:rsidRPr="007D5F55" w:rsidRDefault="00981D28" w:rsidP="007D5F55">
      <w:pPr>
        <w:pStyle w:val="ListParagraph"/>
        <w:numPr>
          <w:ilvl w:val="0"/>
          <w:numId w:val="14"/>
        </w:numPr>
        <w:rPr>
          <w:rStyle w:val="FixedWidthChar"/>
        </w:rPr>
      </w:pPr>
      <w:r>
        <w:t>Ralph</w:t>
      </w:r>
      <w:r w:rsidRPr="007D5F55">
        <w:t xml:space="preserve"> SPICE Instrument Kernel</w:t>
      </w:r>
      <w:r w:rsidR="007D5F55" w:rsidRPr="007D5F55">
        <w:t>:</w:t>
      </w:r>
      <w:r w:rsidR="007D5F55" w:rsidRPr="007D5F55">
        <w:rPr>
          <w:rFonts w:ascii="Courier" w:hAnsi="Courier" w:cs="Courier"/>
          <w:color w:val="000000"/>
          <w:sz w:val="20"/>
          <w:szCs w:val="20"/>
        </w:rPr>
        <w:t xml:space="preserve"> </w:t>
      </w:r>
      <w:proofErr w:type="gramStart"/>
      <w:r>
        <w:rPr>
          <w:rFonts w:ascii="Courier" w:hAnsi="Courier" w:cs="Courier"/>
          <w:color w:val="000000"/>
          <w:sz w:val="20"/>
          <w:szCs w:val="20"/>
        </w:rPr>
        <w:t>urn:nasa</w:t>
      </w:r>
      <w:proofErr w:type="gramEnd"/>
      <w:r>
        <w:rPr>
          <w:rFonts w:ascii="Courier" w:hAnsi="Courier" w:cs="Courier"/>
          <w:color w:val="000000"/>
          <w:sz w:val="20"/>
          <w:szCs w:val="20"/>
        </w:rPr>
        <w:t>:</w:t>
      </w:r>
      <w:proofErr w:type="gramStart"/>
      <w:r>
        <w:rPr>
          <w:rFonts w:ascii="Courier" w:hAnsi="Courier" w:cs="Courier"/>
          <w:color w:val="000000"/>
          <w:sz w:val="20"/>
          <w:szCs w:val="20"/>
        </w:rPr>
        <w:t>pds:nh</w:t>
      </w:r>
      <w:proofErr w:type="gramEnd"/>
      <w:r>
        <w:rPr>
          <w:rFonts w:ascii="Courier" w:hAnsi="Courier" w:cs="Courier"/>
          <w:color w:val="000000"/>
          <w:sz w:val="20"/>
          <w:szCs w:val="20"/>
        </w:rPr>
        <w:t>_</w:t>
      </w:r>
      <w:proofErr w:type="gramStart"/>
      <w:r>
        <w:rPr>
          <w:rFonts w:ascii="Courier" w:hAnsi="Courier" w:cs="Courier"/>
          <w:color w:val="000000"/>
          <w:sz w:val="20"/>
          <w:szCs w:val="20"/>
        </w:rPr>
        <w:t>documents:</w:t>
      </w:r>
      <w:r w:rsidRPr="00981D28">
        <w:rPr>
          <w:rFonts w:ascii="Courier Prime" w:hAnsi="Courier Prime"/>
          <w:sz w:val="20"/>
        </w:rPr>
        <w:t>ralph</w:t>
      </w:r>
      <w:proofErr w:type="gramEnd"/>
      <w:r w:rsidRPr="00981D28">
        <w:rPr>
          <w:rFonts w:ascii="Courier Prime" w:hAnsi="Courier Prime"/>
          <w:sz w:val="20"/>
        </w:rPr>
        <w:t>:nh_ralph_v100_ti</w:t>
      </w:r>
    </w:p>
    <w:p w14:paraId="4E47A7A4" w14:textId="46CC997D" w:rsidR="00842B8D" w:rsidRDefault="00842B8D" w:rsidP="002B1F3E">
      <w:pPr>
        <w:pStyle w:val="Heading2"/>
        <w:rPr>
          <w:rFonts w:eastAsia="Courier Prime"/>
        </w:rPr>
      </w:pPr>
      <w:r>
        <w:rPr>
          <w:rFonts w:eastAsia="Courier Prime"/>
        </w:rPr>
        <w:t>Visit Description, Visit Number, and Target in the Data Labels</w:t>
      </w:r>
    </w:p>
    <w:p w14:paraId="3373E206" w14:textId="475094C1" w:rsidR="00436981" w:rsidRDefault="00842B8D" w:rsidP="007D5F55">
      <w:r>
        <w:t xml:space="preserve">The observation sequences were defined in Science Activity Planning (SAP) </w:t>
      </w:r>
      <w:r w:rsidR="007D5F55">
        <w:t>documents and</w:t>
      </w:r>
      <w:r>
        <w:t xml:space="preserve"> grouped by Visit Description and Visit Number</w:t>
      </w:r>
      <w:r w:rsidR="005D2FF0">
        <w:t xml:space="preserve">.  </w:t>
      </w:r>
      <w:r>
        <w:t>The SAPs are spreadsheets with one Visit Description &amp; Number per row</w:t>
      </w:r>
      <w:r w:rsidR="005D2FF0">
        <w:t xml:space="preserve">.  </w:t>
      </w:r>
      <w:r>
        <w:t xml:space="preserve">A nominal target is also included on each row and included in the data </w:t>
      </w:r>
      <w:r w:rsidR="00226037">
        <w:t>labels but</w:t>
      </w:r>
      <w:r>
        <w:t xml:space="preserve"> does not always match with the target name field's value in the data labels.  In some cases, the target was designated as </w:t>
      </w:r>
      <w:proofErr w:type="spellStart"/>
      <w:r>
        <w:t>right_ascension_angle</w:t>
      </w:r>
      <w:proofErr w:type="spellEnd"/>
      <w:r>
        <w:t xml:space="preserve">, </w:t>
      </w:r>
      <w:proofErr w:type="spellStart"/>
      <w:r>
        <w:t>declination_angle</w:t>
      </w:r>
      <w:proofErr w:type="spellEnd"/>
      <w:r>
        <w:t xml:space="preserve"> pointing values in the form “</w:t>
      </w:r>
      <w:proofErr w:type="spellStart"/>
      <w:r>
        <w:t>right_ascension_angle</w:t>
      </w:r>
      <w:proofErr w:type="spellEnd"/>
      <w:r>
        <w:t xml:space="preserve">, </w:t>
      </w:r>
      <w:proofErr w:type="spellStart"/>
      <w:r>
        <w:t>declination_angle</w:t>
      </w:r>
      <w:proofErr w:type="spellEnd"/>
      <w:r>
        <w:t xml:space="preserve"> =123.</w:t>
      </w:r>
      <w:proofErr w:type="gramStart"/>
      <w:r>
        <w:t>45,-</w:t>
      </w:r>
      <w:proofErr w:type="gramEnd"/>
      <w:r>
        <w:t>12.34</w:t>
      </w:r>
      <w:r w:rsidR="007D5F55">
        <w:t>"</w:t>
      </w:r>
      <w:r>
        <w:t xml:space="preserve"> indicating Right Ascension and Declination, in degrees, of the target from the spacecraft in the Earth Equatorial J2000 inertial reference frame</w:t>
      </w:r>
      <w:r w:rsidR="005D2FF0">
        <w:t xml:space="preserve">.  </w:t>
      </w:r>
      <w:r>
        <w:t xml:space="preserve">This indicates that either the target was a star, or the target's ephemeris was not loaded into the spacecraft's attitude and control system which in turn meant the spacecraft could not be pointed at the target by a body identifier and an inertial pointing value had to be specified as Right Ascension and Declination values.  PDS-SBN practices do not allow putting a value like </w:t>
      </w:r>
      <w:proofErr w:type="spellStart"/>
      <w:r>
        <w:t>right_ascension_angle</w:t>
      </w:r>
      <w:proofErr w:type="spellEnd"/>
      <w:r>
        <w:t xml:space="preserve">, </w:t>
      </w:r>
      <w:proofErr w:type="spellStart"/>
      <w:r>
        <w:t>declination_angle</w:t>
      </w:r>
      <w:proofErr w:type="spellEnd"/>
      <w:r>
        <w:t xml:space="preserve"> =... in the PDS target name keyword's value</w:t>
      </w:r>
      <w:r w:rsidR="005D2FF0">
        <w:t xml:space="preserve">.  </w:t>
      </w:r>
      <w:r>
        <w:t xml:space="preserve">In those </w:t>
      </w:r>
      <w:r w:rsidR="008947C5">
        <w:t>cases,</w:t>
      </w:r>
      <w:r>
        <w:t xml:space="preserve"> the PDS target purpose value is set calibration</w:t>
      </w:r>
      <w:r w:rsidR="005D2FF0">
        <w:t xml:space="preserve">.  </w:t>
      </w:r>
      <w:r>
        <w:t xml:space="preserve">Target </w:t>
      </w:r>
      <w:r>
        <w:lastRenderedPageBreak/>
        <w:t xml:space="preserve">name may be None for a few observations in this data set; typically, that means the observation is a functional test so None is an appropriate entry for those targets, but the PDS user should also check the </w:t>
      </w:r>
      <w:proofErr w:type="spellStart"/>
      <w:r>
        <w:t>nh:observation_description</w:t>
      </w:r>
      <w:proofErr w:type="spellEnd"/>
      <w:r>
        <w:t xml:space="preserve"> and </w:t>
      </w:r>
      <w:proofErr w:type="spellStart"/>
      <w:r>
        <w:t>nh:sequence_id</w:t>
      </w:r>
      <w:proofErr w:type="spellEnd"/>
      <w:r>
        <w:t xml:space="preserve"> keywords in the PDS label, plus the provided sequence list (</w:t>
      </w:r>
      <w:r w:rsidR="008947C5" w:rsidRPr="008947C5">
        <w:rPr>
          <w:rStyle w:val="FixedWidthChar"/>
        </w:rPr>
        <w:t>urn:nasa:pds:nh_documents:</w:t>
      </w:r>
      <w:r w:rsidR="00981D28">
        <w:rPr>
          <w:rStyle w:val="FixedWidthChar"/>
        </w:rPr>
        <w:t>ralph</w:t>
      </w:r>
      <w:r w:rsidR="008947C5" w:rsidRPr="008947C5">
        <w:rPr>
          <w:rStyle w:val="FixedWidthChar"/>
        </w:rPr>
        <w:t>:seq_</w:t>
      </w:r>
      <w:r w:rsidR="00981D28">
        <w:rPr>
          <w:rStyle w:val="FixedWidthChar"/>
        </w:rPr>
        <w:t>leisa</w:t>
      </w:r>
      <w:r w:rsidR="008947C5" w:rsidRPr="008947C5">
        <w:rPr>
          <w:rStyle w:val="FixedWidthChar"/>
        </w:rPr>
        <w:t>_</w:t>
      </w:r>
      <w:commentRangeStart w:id="0"/>
      <w:r w:rsidR="008947C5" w:rsidRPr="008947C5">
        <w:rPr>
          <w:rStyle w:val="FixedWidthChar"/>
        </w:rPr>
        <w:t>kem</w:t>
      </w:r>
      <w:r w:rsidR="00283AE2">
        <w:rPr>
          <w:rStyle w:val="FixedWidthChar"/>
        </w:rPr>
        <w:t>2</w:t>
      </w:r>
      <w:commentRangeEnd w:id="0"/>
      <w:r w:rsidR="00283AE2">
        <w:rPr>
          <w:rStyle w:val="CommentReference"/>
        </w:rPr>
        <w:commentReference w:id="0"/>
      </w:r>
      <w:r>
        <w:t>) to assess the possibility that there was an intended target</w:t>
      </w:r>
      <w:r w:rsidR="005D2FF0">
        <w:t xml:space="preserve">.  </w:t>
      </w:r>
      <w:r>
        <w:t xml:space="preserve">These two keywords are especially useful for star targets as often stars are used as part of instrument </w:t>
      </w:r>
      <w:r w:rsidR="007D5F55">
        <w:t>calibrations and</w:t>
      </w:r>
      <w:r>
        <w:t xml:space="preserve"> are included as part of the sequencing description which is captured in these keywords.</w:t>
      </w:r>
    </w:p>
    <w:p w14:paraId="0E1CA961" w14:textId="36D20E1B" w:rsidR="00842B8D" w:rsidRDefault="00842B8D" w:rsidP="002B1F3E">
      <w:pPr>
        <w:pStyle w:val="Heading1"/>
        <w:rPr>
          <w:rFonts w:eastAsia="Courier"/>
        </w:rPr>
      </w:pPr>
      <w:r>
        <w:rPr>
          <w:rFonts w:eastAsia="Courier"/>
        </w:rPr>
        <w:t>Ancillary Data</w:t>
      </w:r>
    </w:p>
    <w:p w14:paraId="0977399B" w14:textId="77777777" w:rsidR="00436981" w:rsidRDefault="00842B8D" w:rsidP="007D5F55">
      <w:r>
        <w:t>The geometry items included in the data labels were computed using the SPICE kernels archived in the New Horizons SPICE data set, NH-J/P/SS-SPICE-6-V1.0</w:t>
      </w:r>
      <w:r w:rsidR="00436981">
        <w:t>.</w:t>
      </w:r>
    </w:p>
    <w:p w14:paraId="4819C402" w14:textId="5D875CB1" w:rsidR="00BF5125" w:rsidRDefault="00BF5125" w:rsidP="00BF5125">
      <w:r>
        <w:t>Every observation provided in this data set was taken as a part of a particular sequence.  A list of these sequences has been provided within the NH Ralph document collection (</w:t>
      </w:r>
      <w:r w:rsidR="009D5EB2">
        <w:t>PDS4 LID</w:t>
      </w:r>
      <w:r>
        <w:t xml:space="preserve"> </w:t>
      </w:r>
      <w:proofErr w:type="spellStart"/>
      <w:proofErr w:type="gramStart"/>
      <w:r w:rsidRPr="008947C5">
        <w:rPr>
          <w:rStyle w:val="FixedWidthChar"/>
        </w:rPr>
        <w:t>urn:nasa</w:t>
      </w:r>
      <w:proofErr w:type="gramEnd"/>
      <w:r w:rsidRPr="008947C5">
        <w:rPr>
          <w:rStyle w:val="FixedWidthChar"/>
        </w:rPr>
        <w:t>:</w:t>
      </w:r>
      <w:proofErr w:type="gramStart"/>
      <w:r w:rsidRPr="008947C5">
        <w:rPr>
          <w:rStyle w:val="FixedWidthChar"/>
        </w:rPr>
        <w:t>pds:nh</w:t>
      </w:r>
      <w:proofErr w:type="gramEnd"/>
      <w:r w:rsidRPr="008947C5">
        <w:rPr>
          <w:rStyle w:val="FixedWidthChar"/>
        </w:rPr>
        <w:t>_</w:t>
      </w:r>
      <w:proofErr w:type="gramStart"/>
      <w:r w:rsidRPr="008947C5">
        <w:rPr>
          <w:rStyle w:val="FixedWidthChar"/>
        </w:rPr>
        <w:t>document</w:t>
      </w:r>
      <w:r>
        <w:rPr>
          <w:rStyle w:val="FixedWidthChar"/>
        </w:rPr>
        <w:t>s:ralph</w:t>
      </w:r>
      <w:proofErr w:type="spellEnd"/>
      <w:proofErr w:type="gramEnd"/>
      <w:r>
        <w:t>) within the PDS, one file for each mission phase.  The sequence identifier and description are included in the PDS label for every observation.</w:t>
      </w:r>
    </w:p>
    <w:p w14:paraId="4927B2E5" w14:textId="04F2A47D" w:rsidR="00436981" w:rsidRDefault="00842B8D" w:rsidP="007D5F55">
      <w:r>
        <w:t>N.B. While every observation has an associated sequence, every sequence may not have associated observations</w:t>
      </w:r>
      <w:r w:rsidR="005D2FF0">
        <w:t xml:space="preserve">.  </w:t>
      </w:r>
      <w:r>
        <w:t xml:space="preserve">Some sequences may have failed to execute due to spacecraft events (e.g., </w:t>
      </w:r>
      <w:proofErr w:type="spellStart"/>
      <w:r>
        <w:t>safing</w:t>
      </w:r>
      <w:proofErr w:type="spellEnd"/>
      <w:r>
        <w:t>)</w:t>
      </w:r>
      <w:r w:rsidR="005D2FF0">
        <w:t xml:space="preserve">.  </w:t>
      </w:r>
      <w:r>
        <w:t>No attempt has been made during the preparation of this data set to identify such empty sequences</w:t>
      </w:r>
      <w:r w:rsidR="00436981">
        <w:t>.</w:t>
      </w:r>
    </w:p>
    <w:p w14:paraId="49F3EEC6" w14:textId="3DE9B092" w:rsidR="00842B8D" w:rsidRDefault="00842B8D" w:rsidP="002B1F3E">
      <w:pPr>
        <w:pStyle w:val="Heading1"/>
        <w:rPr>
          <w:rFonts w:eastAsia="Courier"/>
        </w:rPr>
      </w:pPr>
      <w:r>
        <w:rPr>
          <w:rFonts w:eastAsia="Courier"/>
        </w:rPr>
        <w:t>Time</w:t>
      </w:r>
    </w:p>
    <w:p w14:paraId="096F16D7" w14:textId="2CFA0D2A" w:rsidR="00436981" w:rsidRDefault="00842B8D" w:rsidP="007D5F55">
      <w:r>
        <w:t xml:space="preserve">There are several time systems, or units, in use in this dataset: New Horizons spacecraft MET (Mission Event Time or Mission Elapsed Time), UTC (Coordinated Universal Time), and </w:t>
      </w:r>
      <w:r w:rsidR="00477AB4" w:rsidRPr="00477AB4">
        <w:t>TDB (Barycentric Dynamical Time)</w:t>
      </w:r>
      <w:r w:rsidR="00436981">
        <w:t>.</w:t>
      </w:r>
    </w:p>
    <w:p w14:paraId="79515BDE" w14:textId="77777777" w:rsidR="00436981" w:rsidRDefault="00842B8D" w:rsidP="007D5F55">
      <w:r>
        <w:t>This section will give a summary description of the relationship between these time systems.  For a complete explanation of these time systems the reader is referred to the documentation distributed with the Navigation and Ancillary Information Facility (NAIF) SPICE toolkit from the PDS NAIF node, (see http://naif.jpl.nasa.gov/)</w:t>
      </w:r>
      <w:r w:rsidR="00436981">
        <w:t>.</w:t>
      </w:r>
    </w:p>
    <w:p w14:paraId="250581F4" w14:textId="05CBDFB2" w:rsidR="007D5F55" w:rsidRPr="007D5F55" w:rsidRDefault="007D5F55" w:rsidP="007D5F55">
      <w:r>
        <w:t>T</w:t>
      </w:r>
      <w:r w:rsidR="00842B8D">
        <w:t xml:space="preserve">he most common time unit associated with the data is the spacecraft MET.  MET is a 32-bit counter on the New Horizons </w:t>
      </w:r>
      <w:r w:rsidR="00842B8D" w:rsidRPr="007D5F55">
        <w:t xml:space="preserve">spacecraft that runs at a rate of about one increment per second starting from at value of zero </w:t>
      </w:r>
      <w:r w:rsidRPr="007D5F55">
        <w:t>at</w:t>
      </w:r>
      <w:r w:rsidR="00842B8D" w:rsidRPr="007D5F55">
        <w:t xml:space="preserve"> </w:t>
      </w:r>
      <w:r w:rsidR="00245654">
        <w:t>“</w:t>
      </w:r>
      <w:proofErr w:type="gramStart"/>
      <w:r w:rsidR="00842B8D" w:rsidRPr="007D5F55">
        <w:t>19.January</w:t>
      </w:r>
      <w:proofErr w:type="gramEnd"/>
      <w:r w:rsidR="00842B8D" w:rsidRPr="007D5F55">
        <w:t xml:space="preserve">, 2006 18:08:02 </w:t>
      </w:r>
      <w:r w:rsidRPr="007D5F55">
        <w:t>UTC</w:t>
      </w:r>
      <w:r>
        <w:t>”</w:t>
      </w:r>
      <w:r w:rsidRPr="007D5F55">
        <w:t xml:space="preserve"> </w:t>
      </w:r>
      <w:r w:rsidR="00842B8D" w:rsidRPr="007D5F55">
        <w:t xml:space="preserve">or </w:t>
      </w:r>
      <w:r>
        <w:t>“</w:t>
      </w:r>
      <w:r w:rsidR="00842B8D" w:rsidRPr="007D5F55">
        <w:t>JD2453755.256337 TDB</w:t>
      </w:r>
      <w:r w:rsidRPr="007D5F55">
        <w:t>.</w:t>
      </w:r>
      <w:r>
        <w:t>”</w:t>
      </w:r>
    </w:p>
    <w:p w14:paraId="4DCEE9A4" w14:textId="1E96A01D" w:rsidR="00842B8D" w:rsidRDefault="00842B8D" w:rsidP="007D5F55">
      <w:r>
        <w:t xml:space="preserve">The </w:t>
      </w:r>
      <w:proofErr w:type="spellStart"/>
      <w:r>
        <w:t>leapsecond</w:t>
      </w:r>
      <w:proofErr w:type="spellEnd"/>
      <w:r>
        <w:t xml:space="preserve"> adjustment (DELTA_ET = ET - UTC) was 65.184s at NH launch, and the first four additional </w:t>
      </w:r>
      <w:proofErr w:type="spellStart"/>
      <w:r>
        <w:t>leapseconds</w:t>
      </w:r>
      <w:proofErr w:type="spellEnd"/>
      <w:r>
        <w:t xml:space="preserve"> occurred at the ends of 12/2009, 06/2012, 06/2015, and 12/2016. </w:t>
      </w:r>
      <w:r w:rsidR="005D2FF0">
        <w:t xml:space="preserve"> </w:t>
      </w:r>
      <w:r>
        <w:t xml:space="preserve">Refer to the NH SPICE data set, NH-J/P/SS-SPICE-6-V1.0, and the SPICE toolkit documentation, for more details about </w:t>
      </w:r>
      <w:proofErr w:type="spellStart"/>
      <w:r>
        <w:t>leapseconds</w:t>
      </w:r>
      <w:proofErr w:type="spellEnd"/>
      <w:r w:rsidR="007D5F55">
        <w:t>.</w:t>
      </w:r>
    </w:p>
    <w:p w14:paraId="101AD8D3" w14:textId="77777777" w:rsidR="00436981" w:rsidRDefault="00842B8D" w:rsidP="007D5F55">
      <w:r>
        <w:t>The data labels for any given product in this dataset usually contain at least one pair of common UTC and MET representations of the time at the middle of the observation</w:t>
      </w:r>
      <w:r w:rsidR="005D2FF0">
        <w:t xml:space="preserve">.  </w:t>
      </w:r>
      <w:r>
        <w:t>Other portions of the products, for example tables of data taken over periods of up to a day or more, will only have the MET time associated with a given row of the table</w:t>
      </w:r>
      <w:r w:rsidR="00436981">
        <w:t>.</w:t>
      </w:r>
    </w:p>
    <w:p w14:paraId="1E0A0E50" w14:textId="77777777" w:rsidR="00436981" w:rsidRDefault="00842B8D" w:rsidP="007D5F55">
      <w:r>
        <w:lastRenderedPageBreak/>
        <w:t>For the data user's use in interpreting these times, a reasonable approximation (+/- 1s) of the conversion between Julian Day (TDB) and MET is as follows:</w:t>
      </w:r>
    </w:p>
    <w:p w14:paraId="10DEF488" w14:textId="77777777" w:rsidR="00436981" w:rsidRDefault="00842B8D" w:rsidP="007D5F55">
      <w:pPr>
        <w:pStyle w:val="FixedWidth"/>
      </w:pPr>
      <w:r>
        <w:t xml:space="preserve">        JD TDB = 2453755.256337 + </w:t>
      </w:r>
      <w:proofErr w:type="gramStart"/>
      <w:r>
        <w:t>( MET</w:t>
      </w:r>
      <w:proofErr w:type="gramEnd"/>
      <w:r>
        <w:t xml:space="preserve"> / </w:t>
      </w:r>
      <w:proofErr w:type="gramStart"/>
      <w:r>
        <w:t>86399.9998693 )</w:t>
      </w:r>
      <w:proofErr w:type="gramEnd"/>
      <w:r>
        <w:t xml:space="preserve">                  </w:t>
      </w:r>
    </w:p>
    <w:p w14:paraId="0DD98BDE" w14:textId="02D3C2A5" w:rsidR="007D5F55" w:rsidRDefault="007D5F55" w:rsidP="007D5F55">
      <w:pPr>
        <w:pStyle w:val="FixedWidth"/>
      </w:pPr>
    </w:p>
    <w:p w14:paraId="449B3316" w14:textId="0137F350" w:rsidR="00842B8D" w:rsidRDefault="00842B8D" w:rsidP="007D5F55">
      <w:r>
        <w:t>For more accurate calculations the reader is referred to the NAIF/SPICE documentation as mentioned above</w:t>
      </w:r>
      <w:r w:rsidR="007D5F55">
        <w:t>.</w:t>
      </w:r>
    </w:p>
    <w:p w14:paraId="47A9B8C1" w14:textId="77777777" w:rsidR="00436981" w:rsidRDefault="00842B8D" w:rsidP="002B1F3E">
      <w:pPr>
        <w:pStyle w:val="Heading1"/>
        <w:rPr>
          <w:rFonts w:eastAsia="Courier"/>
        </w:rPr>
      </w:pPr>
      <w:r>
        <w:rPr>
          <w:rFonts w:eastAsia="Courier"/>
        </w:rPr>
        <w:t>Reference Frame</w:t>
      </w:r>
    </w:p>
    <w:p w14:paraId="3C6B162E" w14:textId="5457CEEA" w:rsidR="00842B8D" w:rsidRDefault="00842B8D" w:rsidP="002B1F3E">
      <w:pPr>
        <w:pStyle w:val="Heading2"/>
        <w:rPr>
          <w:rFonts w:eastAsia="Courier"/>
        </w:rPr>
      </w:pPr>
      <w:r>
        <w:rPr>
          <w:rFonts w:eastAsia="Courier"/>
        </w:rPr>
        <w:t>Geometric Parameter Reference Fram</w:t>
      </w:r>
      <w:r w:rsidR="00245654">
        <w:rPr>
          <w:rFonts w:eastAsia="Courier"/>
        </w:rPr>
        <w:t>e</w:t>
      </w:r>
    </w:p>
    <w:p w14:paraId="2C7E8A30" w14:textId="77777777" w:rsidR="00436981" w:rsidRDefault="00842B8D" w:rsidP="007D5F55">
      <w:r>
        <w:t>Earth Mean Equator and Vernal Equinox of J2000 (EMEJ2000) is the inertial reference frame used to specify observational geometry items provided in the data labels.  Geometric parameters are based on best available SPICE data at time of data creation</w:t>
      </w:r>
      <w:r w:rsidR="00436981">
        <w:t>.</w:t>
      </w:r>
    </w:p>
    <w:p w14:paraId="269CA775" w14:textId="70FCC781" w:rsidR="00842B8D" w:rsidRDefault="00842B8D" w:rsidP="002B1F3E">
      <w:pPr>
        <w:pStyle w:val="Heading2"/>
        <w:rPr>
          <w:rFonts w:eastAsia="Courier"/>
        </w:rPr>
      </w:pPr>
      <w:r>
        <w:rPr>
          <w:rFonts w:eastAsia="Courier"/>
        </w:rPr>
        <w:t>Epoch of Geometric Parameters</w:t>
      </w:r>
    </w:p>
    <w:p w14:paraId="08FC9A84" w14:textId="71F895D2" w:rsidR="00842B8D" w:rsidRDefault="00842B8D" w:rsidP="007D5F55">
      <w:r>
        <w:t xml:space="preserve">All geometric parameters provided in the data labels were computed at the epoch midway between the </w:t>
      </w:r>
      <w:proofErr w:type="spellStart"/>
      <w:r>
        <w:t>start_date_time</w:t>
      </w:r>
      <w:proofErr w:type="spellEnd"/>
      <w:r>
        <w:t xml:space="preserve"> and </w:t>
      </w:r>
      <w:proofErr w:type="spellStart"/>
      <w:r>
        <w:t>stop_date_time</w:t>
      </w:r>
      <w:proofErr w:type="spellEnd"/>
      <w:r>
        <w:t xml:space="preserve"> label fields.</w:t>
      </w:r>
    </w:p>
    <w:p w14:paraId="10E83262" w14:textId="11A60CAA" w:rsidR="00842B8D" w:rsidRDefault="00842B8D" w:rsidP="007D5F55">
      <w:pPr>
        <w:pStyle w:val="Heading1"/>
        <w:rPr>
          <w:rFonts w:eastAsia="Courier"/>
        </w:rPr>
      </w:pPr>
      <w:r>
        <w:rPr>
          <w:rFonts w:eastAsia="Courier"/>
        </w:rPr>
        <w:t>Software</w:t>
      </w:r>
    </w:p>
    <w:p w14:paraId="3ACDDF05" w14:textId="77777777" w:rsidR="00436981" w:rsidRDefault="00842B8D" w:rsidP="007D5F55">
      <w:r>
        <w:t xml:space="preserve">The observations in this data set are in standard FITS format with PDS </w:t>
      </w:r>
      <w:r w:rsidR="007D5F55">
        <w:t>labels and</w:t>
      </w:r>
      <w:r>
        <w:t xml:space="preserve"> can be viewed by </w:t>
      </w:r>
      <w:proofErr w:type="gramStart"/>
      <w:r>
        <w:t>a number of</w:t>
      </w:r>
      <w:proofErr w:type="gramEnd"/>
      <w:r>
        <w:t xml:space="preserve"> PDS-provided and commercial programs</w:t>
      </w:r>
      <w:r w:rsidR="005D2FF0">
        <w:t xml:space="preserve">.  </w:t>
      </w:r>
      <w:r>
        <w:t>For this reason</w:t>
      </w:r>
      <w:r w:rsidR="007D5F55">
        <w:t>,</w:t>
      </w:r>
      <w:r>
        <w:t xml:space="preserve"> no special software is provided with this data set</w:t>
      </w:r>
      <w:r w:rsidR="00436981">
        <w:t>.</w:t>
      </w:r>
    </w:p>
    <w:p w14:paraId="06AF8011" w14:textId="77777777" w:rsidR="00436981" w:rsidRDefault="00842B8D" w:rsidP="002B1F3E">
      <w:pPr>
        <w:pStyle w:val="Heading1"/>
        <w:rPr>
          <w:rFonts w:eastAsia="Courier"/>
        </w:rPr>
      </w:pPr>
      <w:r>
        <w:rPr>
          <w:rFonts w:eastAsia="Courier"/>
        </w:rPr>
        <w:t>Confidence Level Overview</w:t>
      </w:r>
    </w:p>
    <w:p w14:paraId="7C927C08" w14:textId="5521A478" w:rsidR="00436981" w:rsidRDefault="00842B8D" w:rsidP="007D5F55">
      <w:r>
        <w:t>During the processing of the data in preparation for delivery with this volume, the packet data associated with each observation were used only if they passed a rigorous verification process including standard checksums</w:t>
      </w:r>
      <w:r w:rsidR="00436981">
        <w:t>.</w:t>
      </w:r>
    </w:p>
    <w:p w14:paraId="0C102FF3" w14:textId="06F1929E" w:rsidR="00842B8D" w:rsidRDefault="00842B8D" w:rsidP="007D5F55">
      <w:r>
        <w:t>In addition, raw (</w:t>
      </w:r>
      <w:r w:rsidR="007D5F55">
        <w:t xml:space="preserve">CODMAC </w:t>
      </w:r>
      <w:r>
        <w:t xml:space="preserve">Level 2) observation data for which adequate contemporary housekeeping and other ancillary data are not available may not be reduced to </w:t>
      </w:r>
      <w:r w:rsidR="00245654">
        <w:t>calibrated</w:t>
      </w:r>
      <w:r w:rsidR="00F45E5A" w:rsidRPr="00F45E5A">
        <w:t xml:space="preserve"> </w:t>
      </w:r>
      <w:r>
        <w:t>(</w:t>
      </w:r>
      <w:r w:rsidR="007D5F55">
        <w:t xml:space="preserve">CODMAC </w:t>
      </w:r>
      <w:r>
        <w:t xml:space="preserve">Level 3) data.  This issue is raised here to explain why some data products in the raw data set may not have corresponding data products in the </w:t>
      </w:r>
      <w:r w:rsidR="00245654">
        <w:t>calibrated</w:t>
      </w:r>
      <w:r w:rsidR="00F45E5A" w:rsidRPr="00F45E5A">
        <w:t xml:space="preserve"> </w:t>
      </w:r>
      <w:r>
        <w:t>data set.</w:t>
      </w:r>
    </w:p>
    <w:p w14:paraId="55F4357B" w14:textId="6E114173" w:rsidR="00842B8D" w:rsidRDefault="00842B8D" w:rsidP="002B1F3E">
      <w:pPr>
        <w:pStyle w:val="Heading1"/>
        <w:rPr>
          <w:rFonts w:eastAsia="Courier"/>
        </w:rPr>
      </w:pPr>
      <w:r>
        <w:rPr>
          <w:rFonts w:eastAsia="Courier"/>
        </w:rPr>
        <w:t>Data coverage and quality</w:t>
      </w:r>
    </w:p>
    <w:p w14:paraId="7FCE8FC8" w14:textId="71CC6B67" w:rsidR="00436981" w:rsidRDefault="00842B8D" w:rsidP="001A0E36">
      <w:r>
        <w:t>Every observation provided in this data set was taken as a part of a particular sequence</w:t>
      </w:r>
      <w:r w:rsidR="00436981">
        <w:t>.</w:t>
      </w:r>
      <w:r w:rsidR="001A0E36">
        <w:t xml:space="preserve">  For this data set, these KEM</w:t>
      </w:r>
      <w:r w:rsidR="00C41131">
        <w:t>2</w:t>
      </w:r>
      <w:r w:rsidR="001A0E36">
        <w:t xml:space="preserve"> sequences can be found in the ralph document collection under </w:t>
      </w:r>
      <w:r w:rsidR="009D5EB2">
        <w:t xml:space="preserve">PDS4 </w:t>
      </w:r>
      <w:r w:rsidR="001A0E36">
        <w:t xml:space="preserve">LID </w:t>
      </w:r>
      <w:proofErr w:type="gramStart"/>
      <w:r w:rsidR="001A0E36" w:rsidRPr="008947C5">
        <w:rPr>
          <w:rStyle w:val="FixedWidthChar"/>
        </w:rPr>
        <w:t>urn:nasa</w:t>
      </w:r>
      <w:proofErr w:type="gramEnd"/>
      <w:r w:rsidR="001A0E36" w:rsidRPr="008947C5">
        <w:rPr>
          <w:rStyle w:val="FixedWidthChar"/>
        </w:rPr>
        <w:t>:</w:t>
      </w:r>
      <w:proofErr w:type="gramStart"/>
      <w:r w:rsidR="001A0E36" w:rsidRPr="008947C5">
        <w:rPr>
          <w:rStyle w:val="FixedWidthChar"/>
        </w:rPr>
        <w:t>pds:nh</w:t>
      </w:r>
      <w:proofErr w:type="gramEnd"/>
      <w:r w:rsidR="001A0E36" w:rsidRPr="008947C5">
        <w:rPr>
          <w:rStyle w:val="FixedWidthChar"/>
        </w:rPr>
        <w:t>_</w:t>
      </w:r>
      <w:proofErr w:type="gramStart"/>
      <w:r w:rsidR="001A0E36" w:rsidRPr="008947C5">
        <w:rPr>
          <w:rStyle w:val="FixedWidthChar"/>
        </w:rPr>
        <w:t>documents:</w:t>
      </w:r>
      <w:r w:rsidR="001A0E36">
        <w:rPr>
          <w:rStyle w:val="FixedWidthChar"/>
        </w:rPr>
        <w:t>ralph</w:t>
      </w:r>
      <w:proofErr w:type="gramEnd"/>
      <w:r w:rsidR="001A0E36" w:rsidRPr="008947C5">
        <w:rPr>
          <w:rStyle w:val="FixedWidthChar"/>
        </w:rPr>
        <w:t>:seq_</w:t>
      </w:r>
      <w:r w:rsidR="001A0E36">
        <w:rPr>
          <w:rStyle w:val="FixedWidthChar"/>
        </w:rPr>
        <w:t>leisa</w:t>
      </w:r>
      <w:r w:rsidR="001A0E36" w:rsidRPr="008947C5">
        <w:rPr>
          <w:rStyle w:val="FixedWidthChar"/>
        </w:rPr>
        <w:t>_kem</w:t>
      </w:r>
      <w:r w:rsidR="00C41131">
        <w:rPr>
          <w:rStyle w:val="FixedWidthChar"/>
        </w:rPr>
        <w:t>2</w:t>
      </w:r>
      <w:r w:rsidR="001A0E36">
        <w:t>.  Please note that some sequences provided may have zero corresponding observations.</w:t>
      </w:r>
    </w:p>
    <w:p w14:paraId="7CB08A79" w14:textId="1AAD276F" w:rsidR="00842B8D" w:rsidRDefault="00842B8D" w:rsidP="009A1063">
      <w:r>
        <w:t>Refer to the Confidence Level Overview section above for a summary of steps taken to assure data quality.</w:t>
      </w:r>
    </w:p>
    <w:p w14:paraId="02473303" w14:textId="77777777" w:rsidR="00436981" w:rsidRDefault="00842B8D" w:rsidP="007D5F55">
      <w:pPr>
        <w:pStyle w:val="Heading1"/>
        <w:rPr>
          <w:rFonts w:eastAsia="Courier"/>
        </w:rPr>
      </w:pPr>
      <w:r>
        <w:rPr>
          <w:rFonts w:eastAsia="Courier"/>
        </w:rPr>
        <w:lastRenderedPageBreak/>
        <w:t>Caveat about target name in PDS labels and observational</w:t>
      </w:r>
    </w:p>
    <w:p w14:paraId="6AEA7ECF" w14:textId="15D0B1F1" w:rsidR="00842B8D" w:rsidRDefault="00842B8D" w:rsidP="007D5F55">
      <w:pPr>
        <w:rPr>
          <w:rFonts w:eastAsia="Courier"/>
        </w:rPr>
      </w:pPr>
      <w:r>
        <w:t>The downlink team on New Horizons has created an automated system to take various uplink products, decode things like Chebyshev polynomials in command sequences representing celestial body ephemerides for use on the spacecraft to control pointing, and infer from those data what the most likely intended target was at any time during the mission.  This works well during flyby encounters and less so during cruise phases and hibernation</w:t>
      </w:r>
      <w:r w:rsidR="007D5F55">
        <w:rPr>
          <w:rFonts w:eastAsia="Courier"/>
        </w:rPr>
        <w:t>.</w:t>
      </w:r>
    </w:p>
    <w:p w14:paraId="0139DA73" w14:textId="319B2E68" w:rsidR="00842B8D" w:rsidRDefault="00842B8D" w:rsidP="007D5F55">
      <w:r>
        <w:t>The user of these PDS data needs to be cautious when using the target name and other target-related parameters stored in this data set</w:t>
      </w:r>
      <w:r w:rsidR="005D2FF0">
        <w:t xml:space="preserve">.  </w:t>
      </w:r>
      <w:r>
        <w:t>This is less an issue for the plasma and particle instruments, more so for pointed instruments</w:t>
      </w:r>
      <w:r w:rsidR="005D2FF0">
        <w:t xml:space="preserve">.  </w:t>
      </w:r>
      <w:r>
        <w:t xml:space="preserve">To this end, the heliocentric ephemeris of the spacecraft, </w:t>
      </w:r>
      <w:r w:rsidR="007D5F55">
        <w:t xml:space="preserve">the </w:t>
      </w:r>
      <w:r>
        <w:t>spacecraft-relative ephemeris of the inferred target, and the inertial attitude of the instrument reference frame are provided with all data, in the J2000 inertial reference frame, so the user can check where that target is in the Field Of View (FOV) of the instrument</w:t>
      </w:r>
      <w:r w:rsidR="007D5F55">
        <w:t>.</w:t>
      </w:r>
    </w:p>
    <w:p w14:paraId="3653FDE8" w14:textId="74CBF825" w:rsidR="007C455B" w:rsidRDefault="007C455B" w:rsidP="007D5F55">
      <w:r w:rsidRPr="007C455B">
        <w:t xml:space="preserve">Finally, note that, within the FITS headers of the data products, the sequence tables, and other NH Project-internal documents used in this data set, informal names are often used for targets instead of the canonical names </w:t>
      </w:r>
      <w:r>
        <w:t>used within the PDS labels</w:t>
      </w:r>
      <w:r w:rsidRPr="007C455B">
        <w:t xml:space="preserve">.  For example, during the Pluto mission phase, instead of the </w:t>
      </w:r>
      <w:r>
        <w:t>target name</w:t>
      </w:r>
      <w:r w:rsidRPr="007C455B">
        <w:t xml:space="preserve"> '15810 ARAWN (1994 JR1)' there might be found any of the following:  1994JR1; 1994 JR1; JR1.  However, within the context of this data set, these project abbreviations are not ambiguous (e.g. there is only one NH target with 'JR1' in its name), so there has been, and will be, no attempt to expand such abbreviations where they occur outside formal PDS keyword values.</w:t>
      </w:r>
    </w:p>
    <w:p w14:paraId="6A1125AE" w14:textId="77777777" w:rsidR="009A1063" w:rsidRDefault="009A1063" w:rsidP="009A1063">
      <w:pPr>
        <w:pStyle w:val="Heading1"/>
        <w:rPr>
          <w:rFonts w:eastAsia="Courier"/>
        </w:rPr>
      </w:pPr>
      <w:r>
        <w:rPr>
          <w:rFonts w:eastAsia="Courier"/>
        </w:rPr>
        <w:t>Contact Information</w:t>
      </w:r>
    </w:p>
    <w:p w14:paraId="1E1AC904" w14:textId="4B9D6BCF" w:rsidR="008C1233" w:rsidRPr="008C1233" w:rsidRDefault="009A1063" w:rsidP="008C1233">
      <w:r>
        <w:t xml:space="preserve">For any questions regarding the data format of the archive, contact </w:t>
      </w:r>
      <w:r w:rsidRPr="007D5F55">
        <w:t xml:space="preserve">the New Horizons </w:t>
      </w:r>
      <w:r w:rsidR="00A13FAD">
        <w:t>LEISA</w:t>
      </w:r>
      <w:r w:rsidRPr="007D5F55">
        <w:t xml:space="preserve"> Principal Investigator: Alan Stern, Southwest Research Institute</w:t>
      </w:r>
    </w:p>
    <w:p w14:paraId="5968A1FA" w14:textId="02E4B8CD" w:rsidR="008C1233" w:rsidRPr="001439F7" w:rsidRDefault="008C1233" w:rsidP="001439F7">
      <w:pPr>
        <w:pStyle w:val="FixedWidth"/>
        <w:keepNext/>
        <w:keepLines/>
        <w:ind w:left="851"/>
        <w:rPr>
          <w:rFonts w:asciiTheme="minorHAnsi" w:hAnsiTheme="minorHAnsi" w:cstheme="minorHAnsi"/>
          <w:sz w:val="24"/>
        </w:rPr>
      </w:pPr>
      <w:r w:rsidRPr="00245654">
        <w:rPr>
          <w:rFonts w:asciiTheme="minorHAnsi" w:hAnsiTheme="minorHAnsi" w:cstheme="minorHAnsi"/>
          <w:sz w:val="24"/>
        </w:rPr>
        <w:t>S. Alan Stern</w:t>
      </w:r>
      <w:r>
        <w:rPr>
          <w:rFonts w:asciiTheme="minorHAnsi" w:hAnsiTheme="minorHAnsi" w:cstheme="minorHAnsi"/>
          <w:sz w:val="24"/>
        </w:rPr>
        <w:br/>
      </w:r>
      <w:r w:rsidRPr="00245654">
        <w:rPr>
          <w:rFonts w:asciiTheme="minorHAnsi" w:hAnsiTheme="minorHAnsi" w:cstheme="minorHAnsi"/>
          <w:sz w:val="24"/>
        </w:rPr>
        <w:t>Southwest Research Institute (SwRI)</w:t>
      </w:r>
      <w:r>
        <w:rPr>
          <w:rFonts w:asciiTheme="minorHAnsi" w:hAnsiTheme="minorHAnsi" w:cstheme="minorHAnsi"/>
          <w:sz w:val="24"/>
        </w:rPr>
        <w:br/>
      </w:r>
      <w:r w:rsidRPr="00245654">
        <w:rPr>
          <w:rFonts w:asciiTheme="minorHAnsi" w:hAnsiTheme="minorHAnsi" w:cstheme="minorHAnsi"/>
          <w:sz w:val="24"/>
        </w:rPr>
        <w:t>Department of Space Studies</w:t>
      </w:r>
      <w:r>
        <w:rPr>
          <w:rFonts w:asciiTheme="minorHAnsi" w:hAnsiTheme="minorHAnsi" w:cstheme="minorHAnsi"/>
          <w:sz w:val="24"/>
        </w:rPr>
        <w:br/>
        <w:t>1301</w:t>
      </w:r>
      <w:r w:rsidRPr="00245654">
        <w:rPr>
          <w:rFonts w:asciiTheme="minorHAnsi" w:hAnsiTheme="minorHAnsi" w:cstheme="minorHAnsi"/>
          <w:sz w:val="24"/>
        </w:rPr>
        <w:t xml:space="preserve"> Walnut Street</w:t>
      </w:r>
      <w:r>
        <w:rPr>
          <w:rFonts w:asciiTheme="minorHAnsi" w:hAnsiTheme="minorHAnsi" w:cstheme="minorHAnsi"/>
          <w:sz w:val="24"/>
        </w:rPr>
        <w:br/>
      </w:r>
      <w:r w:rsidRPr="00245654">
        <w:rPr>
          <w:rFonts w:asciiTheme="minorHAnsi" w:hAnsiTheme="minorHAnsi" w:cstheme="minorHAnsi"/>
          <w:sz w:val="24"/>
        </w:rPr>
        <w:t>Boulder, CO  80302</w:t>
      </w:r>
      <w:r>
        <w:rPr>
          <w:rFonts w:asciiTheme="minorHAnsi" w:hAnsiTheme="minorHAnsi" w:cstheme="minorHAnsi"/>
          <w:sz w:val="24"/>
        </w:rPr>
        <w:br/>
      </w:r>
      <w:r w:rsidRPr="00245654">
        <w:rPr>
          <w:rFonts w:asciiTheme="minorHAnsi" w:hAnsiTheme="minorHAnsi" w:cstheme="minorHAnsi"/>
          <w:sz w:val="24"/>
        </w:rPr>
        <w:t>USA</w:t>
      </w:r>
    </w:p>
    <w:p w14:paraId="54215B1C" w14:textId="06692028" w:rsidR="001439F7" w:rsidRDefault="001439F7">
      <w:pPr>
        <w:rPr>
          <w:rFonts w:asciiTheme="majorHAnsi" w:eastAsia="Courier" w:hAnsiTheme="majorHAnsi" w:cstheme="majorBidi"/>
          <w:color w:val="2F5496" w:themeColor="accent1" w:themeShade="BF"/>
          <w:sz w:val="32"/>
          <w:szCs w:val="32"/>
        </w:rPr>
      </w:pPr>
    </w:p>
    <w:p w14:paraId="141D71A8" w14:textId="7EF690E3" w:rsidR="008C1233" w:rsidRDefault="008C1233" w:rsidP="008C1233">
      <w:pPr>
        <w:pStyle w:val="Heading1"/>
        <w:rPr>
          <w:rFonts w:eastAsia="Courier"/>
        </w:rPr>
      </w:pPr>
      <w:r>
        <w:rPr>
          <w:rFonts w:eastAsia="Courier"/>
        </w:rPr>
        <w:t>Further Reading</w:t>
      </w:r>
    </w:p>
    <w:p w14:paraId="489DE50B" w14:textId="77777777" w:rsidR="008C1233" w:rsidRPr="00C176A1" w:rsidRDefault="008C1233" w:rsidP="008C1233">
      <w:r w:rsidRPr="004147BB">
        <w:t xml:space="preserve">Steffl, A.J., J. Peterson, B. Carcich, L. Nguyen, </w:t>
      </w:r>
      <w:r>
        <w:t xml:space="preserve">and </w:t>
      </w:r>
      <w:r w:rsidRPr="004147BB">
        <w:t>S.A. Stern</w:t>
      </w:r>
      <w:r>
        <w:t>,</w:t>
      </w:r>
      <w:r w:rsidRPr="004147BB">
        <w:t xml:space="preserve"> NEW HORIZONS SPICE KERNELS, V1.0, NH-J/P/SS-SPICE-6-V1.0, NASA Planetary Data System, 2007. </w:t>
      </w:r>
      <w:hyperlink r:id="rId13" w:history="1">
        <w:r w:rsidRPr="00207888">
          <w:rPr>
            <w:rStyle w:val="Hyperlink"/>
          </w:rPr>
          <w:t>https://doi.org/10.17189/1520109</w:t>
        </w:r>
      </w:hyperlink>
    </w:p>
    <w:sectPr w:rsidR="008C1233" w:rsidRPr="00C176A1">
      <w:footerReference w:type="default" r:id="rId14"/>
      <w:pgSz w:w="12240" w:h="15840"/>
      <w:pgMar w:top="1440" w:right="1440" w:bottom="1440" w:left="1440" w:header="720" w:footer="720"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Trantham, Bradley J." w:date="2026-03-18T15:01:00Z" w:initials="TBJ">
    <w:p w14:paraId="79678DB2" w14:textId="3177855B" w:rsidR="00283AE2" w:rsidRDefault="00283AE2" w:rsidP="00283AE2">
      <w:r>
        <w:rPr>
          <w:rStyle w:val="CommentReference"/>
        </w:rPr>
        <w:annotationRef/>
      </w:r>
      <w:r>
        <w:rPr>
          <w:sz w:val="20"/>
          <w:szCs w:val="20"/>
        </w:rPr>
        <w:t>Changed this from kem1 to kem2, hopefully that's valid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9678DB2"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6EE7EB4" w16cex:dateUtc="2026-03-18T20: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9678DB2" w16cid:durableId="56EE7EB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16EFAA" w14:textId="77777777" w:rsidR="00942C66" w:rsidRDefault="00942C66" w:rsidP="00477AB4">
      <w:pPr>
        <w:spacing w:after="0"/>
      </w:pPr>
      <w:r>
        <w:separator/>
      </w:r>
    </w:p>
  </w:endnote>
  <w:endnote w:type="continuationSeparator" w:id="0">
    <w:p w14:paraId="6E589579" w14:textId="77777777" w:rsidR="00942C66" w:rsidRDefault="00942C66" w:rsidP="00477A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Noto Sans Symbols">
    <w:altName w:val="Calibri"/>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urier Prime">
    <w:altName w:val="Courier New"/>
    <w:panose1 w:val="020B0604020202020204"/>
    <w:charset w:val="00"/>
    <w:family w:val="auto"/>
    <w:pitch w:val="variable"/>
    <w:sig w:usb0="00000003" w:usb1="00000000" w:usb2="00000000" w:usb3="00000000" w:csb0="00000003" w:csb1="00000000"/>
  </w:font>
  <w:font w:name="Georgia">
    <w:panose1 w:val="02040502050405020303"/>
    <w:charset w:val="00"/>
    <w:family w:val="roman"/>
    <w:pitch w:val="variable"/>
    <w:sig w:usb0="00000287" w:usb1="00000000" w:usb2="00000000" w:usb3="00000000" w:csb0="0000009F" w:csb1="00000000"/>
  </w:font>
  <w:font w:name="Courier">
    <w:panose1 w:val="00000000000000000000"/>
    <w:charset w:val="00"/>
    <w:family w:val="modern"/>
    <w:pitch w:val="fixed"/>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C7B03" w14:textId="77777777" w:rsidR="00477AB4" w:rsidRPr="00AE4714" w:rsidRDefault="00477AB4" w:rsidP="00477AB4">
    <w:pPr>
      <w:pStyle w:val="Footer"/>
      <w:rPr>
        <w:i/>
        <w:iCs/>
        <w:sz w:val="21"/>
        <w:szCs w:val="21"/>
      </w:rPr>
    </w:pPr>
    <w:r w:rsidRPr="000B40B9">
      <w:rPr>
        <w:sz w:val="21"/>
        <w:szCs w:val="21"/>
      </w:rPr>
      <w:ptab w:relativeTo="margin" w:alignment="center" w:leader="none"/>
    </w:r>
    <w:r w:rsidRPr="000B40B9">
      <w:rPr>
        <w:i/>
        <w:iCs/>
        <w:sz w:val="21"/>
        <w:szCs w:val="21"/>
      </w:rPr>
      <w:t>Data Collection Overview Document</w:t>
    </w:r>
    <w:r w:rsidRPr="000B40B9">
      <w:rPr>
        <w:i/>
        <w:iCs/>
        <w:sz w:val="21"/>
        <w:szCs w:val="21"/>
      </w:rPr>
      <w:ptab w:relativeTo="margin" w:alignment="right" w:leader="none"/>
    </w:r>
    <w:r w:rsidRPr="000B40B9">
      <w:rPr>
        <w:i/>
        <w:iCs/>
        <w:sz w:val="21"/>
        <w:szCs w:val="21"/>
      </w:rPr>
      <w:t xml:space="preserve">Page </w:t>
    </w:r>
    <w:r w:rsidRPr="000B40B9">
      <w:rPr>
        <w:i/>
        <w:iCs/>
        <w:sz w:val="21"/>
        <w:szCs w:val="21"/>
      </w:rPr>
      <w:fldChar w:fldCharType="begin"/>
    </w:r>
    <w:r w:rsidRPr="000B40B9">
      <w:rPr>
        <w:i/>
        <w:iCs/>
        <w:sz w:val="21"/>
        <w:szCs w:val="21"/>
      </w:rPr>
      <w:instrText xml:space="preserve"> PAGE  \* MERGEFORMAT </w:instrText>
    </w:r>
    <w:r w:rsidRPr="000B40B9">
      <w:rPr>
        <w:i/>
        <w:iCs/>
        <w:sz w:val="21"/>
        <w:szCs w:val="21"/>
      </w:rPr>
      <w:fldChar w:fldCharType="separate"/>
    </w:r>
    <w:r>
      <w:rPr>
        <w:i/>
        <w:iCs/>
        <w:sz w:val="21"/>
        <w:szCs w:val="21"/>
      </w:rPr>
      <w:t>12</w:t>
    </w:r>
    <w:r w:rsidRPr="000B40B9">
      <w:rPr>
        <w:i/>
        <w:iCs/>
        <w:sz w:val="21"/>
        <w:szCs w:val="21"/>
      </w:rPr>
      <w:fldChar w:fldCharType="end"/>
    </w:r>
    <w:r w:rsidRPr="000B40B9">
      <w:rPr>
        <w:i/>
        <w:iCs/>
        <w:sz w:val="21"/>
        <w:szCs w:val="21"/>
      </w:rPr>
      <w:t xml:space="preserve"> of </w:t>
    </w:r>
    <w:r w:rsidRPr="000B40B9">
      <w:rPr>
        <w:i/>
        <w:iCs/>
        <w:sz w:val="21"/>
        <w:szCs w:val="21"/>
      </w:rPr>
      <w:fldChar w:fldCharType="begin"/>
    </w:r>
    <w:r w:rsidRPr="000B40B9">
      <w:rPr>
        <w:i/>
        <w:iCs/>
        <w:sz w:val="21"/>
        <w:szCs w:val="21"/>
      </w:rPr>
      <w:instrText xml:space="preserve"> NUMPAGES  \* MERGEFORMAT </w:instrText>
    </w:r>
    <w:r w:rsidRPr="000B40B9">
      <w:rPr>
        <w:i/>
        <w:iCs/>
        <w:sz w:val="21"/>
        <w:szCs w:val="21"/>
      </w:rPr>
      <w:fldChar w:fldCharType="separate"/>
    </w:r>
    <w:r>
      <w:rPr>
        <w:i/>
        <w:iCs/>
        <w:sz w:val="21"/>
        <w:szCs w:val="21"/>
      </w:rPr>
      <w:t>13</w:t>
    </w:r>
    <w:r w:rsidRPr="000B40B9">
      <w:rPr>
        <w:i/>
        <w:iCs/>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AA345C" w14:textId="77777777" w:rsidR="00942C66" w:rsidRDefault="00942C66" w:rsidP="00477AB4">
      <w:pPr>
        <w:spacing w:after="0"/>
      </w:pPr>
      <w:r>
        <w:separator/>
      </w:r>
    </w:p>
  </w:footnote>
  <w:footnote w:type="continuationSeparator" w:id="0">
    <w:p w14:paraId="564CB56D" w14:textId="77777777" w:rsidR="00942C66" w:rsidRDefault="00942C66" w:rsidP="00477AB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428CF"/>
    <w:multiLevelType w:val="hybridMultilevel"/>
    <w:tmpl w:val="B3E4D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C659E"/>
    <w:multiLevelType w:val="multilevel"/>
    <w:tmpl w:val="45A8C26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36A1ECE"/>
    <w:multiLevelType w:val="hybridMultilevel"/>
    <w:tmpl w:val="1908C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B01582"/>
    <w:multiLevelType w:val="hybridMultilevel"/>
    <w:tmpl w:val="C73E3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9B66C0"/>
    <w:multiLevelType w:val="hybridMultilevel"/>
    <w:tmpl w:val="7390B4DE"/>
    <w:lvl w:ilvl="0" w:tplc="7960DC2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3F0F47"/>
    <w:multiLevelType w:val="hybridMultilevel"/>
    <w:tmpl w:val="81A2BB86"/>
    <w:lvl w:ilvl="0" w:tplc="77AED67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794D3E"/>
    <w:multiLevelType w:val="hybridMultilevel"/>
    <w:tmpl w:val="21204520"/>
    <w:lvl w:ilvl="0" w:tplc="88942D64">
      <w:start w:val="1"/>
      <w:numFmt w:val="decimal"/>
      <w:lvlText w:val="%1)"/>
      <w:lvlJc w:val="left"/>
      <w:pPr>
        <w:ind w:left="1200" w:hanging="4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B10A3A"/>
    <w:multiLevelType w:val="hybridMultilevel"/>
    <w:tmpl w:val="14869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107F01"/>
    <w:multiLevelType w:val="hybridMultilevel"/>
    <w:tmpl w:val="D9FC416C"/>
    <w:lvl w:ilvl="0" w:tplc="88942D64">
      <w:start w:val="1"/>
      <w:numFmt w:val="decimal"/>
      <w:lvlText w:val="%1)"/>
      <w:lvlJc w:val="left"/>
      <w:pPr>
        <w:ind w:left="1200" w:hanging="48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0120EDE"/>
    <w:multiLevelType w:val="hybridMultilevel"/>
    <w:tmpl w:val="D28AAC06"/>
    <w:lvl w:ilvl="0" w:tplc="1B3AC980">
      <w:start w:val="4"/>
      <w:numFmt w:val="bullet"/>
      <w:lvlText w:val="-"/>
      <w:lvlJc w:val="left"/>
      <w:pPr>
        <w:ind w:left="680" w:hanging="360"/>
      </w:pPr>
      <w:rPr>
        <w:rFonts w:ascii="Calibri" w:eastAsia="Calibri" w:hAnsi="Calibri" w:cs="Calibri" w:hint="default"/>
      </w:rPr>
    </w:lvl>
    <w:lvl w:ilvl="1" w:tplc="04090003" w:tentative="1">
      <w:start w:val="1"/>
      <w:numFmt w:val="bullet"/>
      <w:lvlText w:val="o"/>
      <w:lvlJc w:val="left"/>
      <w:pPr>
        <w:ind w:left="1400" w:hanging="360"/>
      </w:pPr>
      <w:rPr>
        <w:rFonts w:ascii="Courier New" w:hAnsi="Courier New" w:cs="Courier New" w:hint="default"/>
      </w:rPr>
    </w:lvl>
    <w:lvl w:ilvl="2" w:tplc="04090005" w:tentative="1">
      <w:start w:val="1"/>
      <w:numFmt w:val="bullet"/>
      <w:lvlText w:val=""/>
      <w:lvlJc w:val="left"/>
      <w:pPr>
        <w:ind w:left="2120" w:hanging="360"/>
      </w:pPr>
      <w:rPr>
        <w:rFonts w:ascii="Wingdings" w:hAnsi="Wingdings" w:hint="default"/>
      </w:rPr>
    </w:lvl>
    <w:lvl w:ilvl="3" w:tplc="04090001" w:tentative="1">
      <w:start w:val="1"/>
      <w:numFmt w:val="bullet"/>
      <w:lvlText w:val=""/>
      <w:lvlJc w:val="left"/>
      <w:pPr>
        <w:ind w:left="2840" w:hanging="360"/>
      </w:pPr>
      <w:rPr>
        <w:rFonts w:ascii="Symbol" w:hAnsi="Symbol" w:hint="default"/>
      </w:rPr>
    </w:lvl>
    <w:lvl w:ilvl="4" w:tplc="04090003" w:tentative="1">
      <w:start w:val="1"/>
      <w:numFmt w:val="bullet"/>
      <w:lvlText w:val="o"/>
      <w:lvlJc w:val="left"/>
      <w:pPr>
        <w:ind w:left="3560" w:hanging="360"/>
      </w:pPr>
      <w:rPr>
        <w:rFonts w:ascii="Courier New" w:hAnsi="Courier New" w:cs="Courier New" w:hint="default"/>
      </w:rPr>
    </w:lvl>
    <w:lvl w:ilvl="5" w:tplc="04090005" w:tentative="1">
      <w:start w:val="1"/>
      <w:numFmt w:val="bullet"/>
      <w:lvlText w:val=""/>
      <w:lvlJc w:val="left"/>
      <w:pPr>
        <w:ind w:left="4280" w:hanging="360"/>
      </w:pPr>
      <w:rPr>
        <w:rFonts w:ascii="Wingdings" w:hAnsi="Wingdings" w:hint="default"/>
      </w:rPr>
    </w:lvl>
    <w:lvl w:ilvl="6" w:tplc="04090001" w:tentative="1">
      <w:start w:val="1"/>
      <w:numFmt w:val="bullet"/>
      <w:lvlText w:val=""/>
      <w:lvlJc w:val="left"/>
      <w:pPr>
        <w:ind w:left="5000" w:hanging="360"/>
      </w:pPr>
      <w:rPr>
        <w:rFonts w:ascii="Symbol" w:hAnsi="Symbol" w:hint="default"/>
      </w:rPr>
    </w:lvl>
    <w:lvl w:ilvl="7" w:tplc="04090003" w:tentative="1">
      <w:start w:val="1"/>
      <w:numFmt w:val="bullet"/>
      <w:lvlText w:val="o"/>
      <w:lvlJc w:val="left"/>
      <w:pPr>
        <w:ind w:left="5720" w:hanging="360"/>
      </w:pPr>
      <w:rPr>
        <w:rFonts w:ascii="Courier New" w:hAnsi="Courier New" w:cs="Courier New" w:hint="default"/>
      </w:rPr>
    </w:lvl>
    <w:lvl w:ilvl="8" w:tplc="04090005" w:tentative="1">
      <w:start w:val="1"/>
      <w:numFmt w:val="bullet"/>
      <w:lvlText w:val=""/>
      <w:lvlJc w:val="left"/>
      <w:pPr>
        <w:ind w:left="6440" w:hanging="360"/>
      </w:pPr>
      <w:rPr>
        <w:rFonts w:ascii="Wingdings" w:hAnsi="Wingdings" w:hint="default"/>
      </w:rPr>
    </w:lvl>
  </w:abstractNum>
  <w:abstractNum w:abstractNumId="10" w15:restartNumberingAfterBreak="0">
    <w:nsid w:val="21643E51"/>
    <w:multiLevelType w:val="hybridMultilevel"/>
    <w:tmpl w:val="EA484FF2"/>
    <w:lvl w:ilvl="0" w:tplc="1B3AC980">
      <w:start w:val="4"/>
      <w:numFmt w:val="bullet"/>
      <w:lvlText w:val="-"/>
      <w:lvlJc w:val="left"/>
      <w:pPr>
        <w:ind w:left="68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C2406B"/>
    <w:multiLevelType w:val="hybridMultilevel"/>
    <w:tmpl w:val="077C785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081593"/>
    <w:multiLevelType w:val="hybridMultilevel"/>
    <w:tmpl w:val="A9964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9A4C24"/>
    <w:multiLevelType w:val="hybridMultilevel"/>
    <w:tmpl w:val="960CD290"/>
    <w:lvl w:ilvl="0" w:tplc="AF3C2CAA">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925C9C"/>
    <w:multiLevelType w:val="hybridMultilevel"/>
    <w:tmpl w:val="5704C9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D52E05"/>
    <w:multiLevelType w:val="multilevel"/>
    <w:tmpl w:val="5906B814"/>
    <w:lvl w:ilvl="0">
      <w:start w:val="1"/>
      <w:numFmt w:val="decimal"/>
      <w:lvlText w:val="%1."/>
      <w:lvlJc w:val="left"/>
      <w:pPr>
        <w:ind w:left="600" w:hanging="60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16" w15:restartNumberingAfterBreak="0">
    <w:nsid w:val="51921FAE"/>
    <w:multiLevelType w:val="hybridMultilevel"/>
    <w:tmpl w:val="219E1CA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FC3B0B"/>
    <w:multiLevelType w:val="hybridMultilevel"/>
    <w:tmpl w:val="9466A54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EB6614"/>
    <w:multiLevelType w:val="hybridMultilevel"/>
    <w:tmpl w:val="D48C7D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1F4B91"/>
    <w:multiLevelType w:val="hybridMultilevel"/>
    <w:tmpl w:val="82AC9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7D0ACB"/>
    <w:multiLevelType w:val="hybridMultilevel"/>
    <w:tmpl w:val="8C645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21000422">
    <w:abstractNumId w:val="1"/>
  </w:num>
  <w:num w:numId="2" w16cid:durableId="1930114067">
    <w:abstractNumId w:val="3"/>
  </w:num>
  <w:num w:numId="3" w16cid:durableId="456683983">
    <w:abstractNumId w:val="18"/>
  </w:num>
  <w:num w:numId="4" w16cid:durableId="43602599">
    <w:abstractNumId w:val="8"/>
  </w:num>
  <w:num w:numId="5" w16cid:durableId="666398445">
    <w:abstractNumId w:val="15"/>
  </w:num>
  <w:num w:numId="6" w16cid:durableId="1908954111">
    <w:abstractNumId w:val="6"/>
  </w:num>
  <w:num w:numId="7" w16cid:durableId="782655008">
    <w:abstractNumId w:val="17"/>
  </w:num>
  <w:num w:numId="8" w16cid:durableId="1625306317">
    <w:abstractNumId w:val="5"/>
  </w:num>
  <w:num w:numId="9" w16cid:durableId="952324960">
    <w:abstractNumId w:val="16"/>
  </w:num>
  <w:num w:numId="10" w16cid:durableId="1788162252">
    <w:abstractNumId w:val="20"/>
  </w:num>
  <w:num w:numId="11" w16cid:durableId="467600184">
    <w:abstractNumId w:val="9"/>
  </w:num>
  <w:num w:numId="12" w16cid:durableId="1031226943">
    <w:abstractNumId w:val="10"/>
  </w:num>
  <w:num w:numId="13" w16cid:durableId="863592292">
    <w:abstractNumId w:val="2"/>
  </w:num>
  <w:num w:numId="14" w16cid:durableId="1935042672">
    <w:abstractNumId w:val="19"/>
  </w:num>
  <w:num w:numId="15" w16cid:durableId="1407603688">
    <w:abstractNumId w:val="12"/>
  </w:num>
  <w:num w:numId="16" w16cid:durableId="842937569">
    <w:abstractNumId w:val="7"/>
  </w:num>
  <w:num w:numId="17" w16cid:durableId="1504930136">
    <w:abstractNumId w:val="0"/>
  </w:num>
  <w:num w:numId="18" w16cid:durableId="951400078">
    <w:abstractNumId w:val="11"/>
  </w:num>
  <w:num w:numId="19" w16cid:durableId="2001076684">
    <w:abstractNumId w:val="14"/>
  </w:num>
  <w:num w:numId="20" w16cid:durableId="1748380075">
    <w:abstractNumId w:val="13"/>
  </w:num>
  <w:num w:numId="21" w16cid:durableId="145563366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ntham, Bradley J.">
    <w15:presenceInfo w15:providerId="AD" w15:userId="S::bradley.trantham@swri.org::60867c80-05db-454a-9228-23fcec7804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18D5"/>
    <w:rsid w:val="00013F56"/>
    <w:rsid w:val="00016C85"/>
    <w:rsid w:val="000521F1"/>
    <w:rsid w:val="00080C7A"/>
    <w:rsid w:val="0010668A"/>
    <w:rsid w:val="001170E4"/>
    <w:rsid w:val="00120294"/>
    <w:rsid w:val="00123C8B"/>
    <w:rsid w:val="0014345E"/>
    <w:rsid w:val="001439F7"/>
    <w:rsid w:val="001A0E36"/>
    <w:rsid w:val="001A2B0C"/>
    <w:rsid w:val="001E42C0"/>
    <w:rsid w:val="001F2296"/>
    <w:rsid w:val="002049B3"/>
    <w:rsid w:val="00206F5F"/>
    <w:rsid w:val="002078C0"/>
    <w:rsid w:val="0021026A"/>
    <w:rsid w:val="00220CB8"/>
    <w:rsid w:val="00226037"/>
    <w:rsid w:val="00245654"/>
    <w:rsid w:val="00254DC5"/>
    <w:rsid w:val="002651B1"/>
    <w:rsid w:val="0027167B"/>
    <w:rsid w:val="00283AE2"/>
    <w:rsid w:val="002918D5"/>
    <w:rsid w:val="002B1F3E"/>
    <w:rsid w:val="002B3C63"/>
    <w:rsid w:val="002D4B3E"/>
    <w:rsid w:val="002D567F"/>
    <w:rsid w:val="002E2EEE"/>
    <w:rsid w:val="0031090E"/>
    <w:rsid w:val="003675E0"/>
    <w:rsid w:val="00376353"/>
    <w:rsid w:val="00381F5C"/>
    <w:rsid w:val="003942F7"/>
    <w:rsid w:val="0039708C"/>
    <w:rsid w:val="00403F6B"/>
    <w:rsid w:val="00422E5B"/>
    <w:rsid w:val="004349CB"/>
    <w:rsid w:val="00436981"/>
    <w:rsid w:val="00477AB4"/>
    <w:rsid w:val="00481634"/>
    <w:rsid w:val="004A11BF"/>
    <w:rsid w:val="004F2E0A"/>
    <w:rsid w:val="00503F69"/>
    <w:rsid w:val="00515CA6"/>
    <w:rsid w:val="00522A18"/>
    <w:rsid w:val="00561CAB"/>
    <w:rsid w:val="00577E5F"/>
    <w:rsid w:val="00592975"/>
    <w:rsid w:val="00595A90"/>
    <w:rsid w:val="005A4FEC"/>
    <w:rsid w:val="005B02D5"/>
    <w:rsid w:val="005D0836"/>
    <w:rsid w:val="005D2FF0"/>
    <w:rsid w:val="005F412D"/>
    <w:rsid w:val="006513FF"/>
    <w:rsid w:val="00661E6C"/>
    <w:rsid w:val="0068327B"/>
    <w:rsid w:val="00692CCB"/>
    <w:rsid w:val="00692D17"/>
    <w:rsid w:val="006B4AD6"/>
    <w:rsid w:val="006D0D12"/>
    <w:rsid w:val="006D505D"/>
    <w:rsid w:val="00730A0C"/>
    <w:rsid w:val="00760E7B"/>
    <w:rsid w:val="00781AA9"/>
    <w:rsid w:val="0079113F"/>
    <w:rsid w:val="007C455B"/>
    <w:rsid w:val="007D5F55"/>
    <w:rsid w:val="00807D4B"/>
    <w:rsid w:val="00822048"/>
    <w:rsid w:val="00822C34"/>
    <w:rsid w:val="00842B8D"/>
    <w:rsid w:val="0088273D"/>
    <w:rsid w:val="008947C5"/>
    <w:rsid w:val="008948D3"/>
    <w:rsid w:val="008A1459"/>
    <w:rsid w:val="008B659B"/>
    <w:rsid w:val="008B7134"/>
    <w:rsid w:val="008C1233"/>
    <w:rsid w:val="008F6EC4"/>
    <w:rsid w:val="00931220"/>
    <w:rsid w:val="00942C66"/>
    <w:rsid w:val="00972A50"/>
    <w:rsid w:val="00975F7F"/>
    <w:rsid w:val="00981D28"/>
    <w:rsid w:val="00984C61"/>
    <w:rsid w:val="0099624C"/>
    <w:rsid w:val="009A059F"/>
    <w:rsid w:val="009A1063"/>
    <w:rsid w:val="009B3F5D"/>
    <w:rsid w:val="009C2AF2"/>
    <w:rsid w:val="009D5EB2"/>
    <w:rsid w:val="009E5C41"/>
    <w:rsid w:val="009F6363"/>
    <w:rsid w:val="00A13FAD"/>
    <w:rsid w:val="00A40D80"/>
    <w:rsid w:val="00A51F52"/>
    <w:rsid w:val="00A614CE"/>
    <w:rsid w:val="00A661C5"/>
    <w:rsid w:val="00A67595"/>
    <w:rsid w:val="00AE00E2"/>
    <w:rsid w:val="00AF1C73"/>
    <w:rsid w:val="00B039DF"/>
    <w:rsid w:val="00B10406"/>
    <w:rsid w:val="00B34E5D"/>
    <w:rsid w:val="00BA6C9B"/>
    <w:rsid w:val="00BD637F"/>
    <w:rsid w:val="00BD7503"/>
    <w:rsid w:val="00BF5125"/>
    <w:rsid w:val="00BF785B"/>
    <w:rsid w:val="00C16A41"/>
    <w:rsid w:val="00C41131"/>
    <w:rsid w:val="00C441AA"/>
    <w:rsid w:val="00C61EE2"/>
    <w:rsid w:val="00C624BD"/>
    <w:rsid w:val="00C76315"/>
    <w:rsid w:val="00C866EF"/>
    <w:rsid w:val="00CB7329"/>
    <w:rsid w:val="00D04FE9"/>
    <w:rsid w:val="00D14A76"/>
    <w:rsid w:val="00D24B27"/>
    <w:rsid w:val="00D3217D"/>
    <w:rsid w:val="00D93631"/>
    <w:rsid w:val="00D94C1B"/>
    <w:rsid w:val="00DB70D2"/>
    <w:rsid w:val="00DD3120"/>
    <w:rsid w:val="00DD38B5"/>
    <w:rsid w:val="00DE08E4"/>
    <w:rsid w:val="00E03850"/>
    <w:rsid w:val="00E1512E"/>
    <w:rsid w:val="00E417A7"/>
    <w:rsid w:val="00E46168"/>
    <w:rsid w:val="00E91457"/>
    <w:rsid w:val="00EB5CFA"/>
    <w:rsid w:val="00F02ACE"/>
    <w:rsid w:val="00F14F46"/>
    <w:rsid w:val="00F45E5A"/>
    <w:rsid w:val="00F46BAF"/>
    <w:rsid w:val="00F5572A"/>
    <w:rsid w:val="00F85668"/>
    <w:rsid w:val="00F966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8C89EA"/>
  <w15:docId w15:val="{A10D6C6B-F08F-C64F-B755-179EEAA14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1F3E"/>
  </w:style>
  <w:style w:type="paragraph" w:styleId="Heading1">
    <w:name w:val="heading 1"/>
    <w:basedOn w:val="Normal"/>
    <w:next w:val="Normal"/>
    <w:link w:val="Heading1Char"/>
    <w:uiPriority w:val="9"/>
    <w:qFormat/>
    <w:rsid w:val="0005694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5694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05694C"/>
    <w:pPr>
      <w:spacing w:after="0"/>
      <w:contextualSpacing/>
    </w:pPr>
    <w:rPr>
      <w:rFonts w:asciiTheme="majorHAnsi" w:eastAsiaTheme="majorEastAsia" w:hAnsiTheme="majorHAnsi" w:cstheme="majorBidi"/>
      <w:spacing w:val="-10"/>
      <w:kern w:val="28"/>
      <w:sz w:val="56"/>
      <w:szCs w:val="56"/>
    </w:rPr>
  </w:style>
  <w:style w:type="paragraph" w:customStyle="1" w:styleId="FixedWidth">
    <w:name w:val="FixedWidth"/>
    <w:basedOn w:val="Normal"/>
    <w:link w:val="FixedWidthChar"/>
    <w:qFormat/>
    <w:rsid w:val="003F4333"/>
    <w:pPr>
      <w:spacing w:after="0"/>
    </w:pPr>
    <w:rPr>
      <w:rFonts w:ascii="Courier Prime" w:hAnsi="Courier Prime"/>
      <w:sz w:val="20"/>
    </w:rPr>
  </w:style>
  <w:style w:type="paragraph" w:customStyle="1" w:styleId="Reference">
    <w:name w:val="Reference"/>
    <w:basedOn w:val="Normal"/>
    <w:link w:val="ReferenceChar"/>
    <w:qFormat/>
    <w:rsid w:val="00080B18"/>
    <w:pPr>
      <w:spacing w:after="0"/>
      <w:ind w:left="720" w:hanging="720"/>
    </w:pPr>
  </w:style>
  <w:style w:type="character" w:customStyle="1" w:styleId="FixedWidthChar">
    <w:name w:val="FixedWidth Char"/>
    <w:basedOn w:val="DefaultParagraphFont"/>
    <w:link w:val="FixedWidth"/>
    <w:rsid w:val="003F4333"/>
    <w:rPr>
      <w:rFonts w:ascii="Courier Prime" w:hAnsi="Courier Prime"/>
      <w:sz w:val="20"/>
    </w:rPr>
  </w:style>
  <w:style w:type="character" w:customStyle="1" w:styleId="ReferenceChar">
    <w:name w:val="Reference Char"/>
    <w:basedOn w:val="DefaultParagraphFont"/>
    <w:link w:val="Reference"/>
    <w:rsid w:val="00080B18"/>
  </w:style>
  <w:style w:type="paragraph" w:customStyle="1" w:styleId="PhaseInfo">
    <w:name w:val="PhaseInfo"/>
    <w:basedOn w:val="Normal"/>
    <w:link w:val="PhaseInfoChar"/>
    <w:qFormat/>
    <w:rsid w:val="003F4333"/>
    <w:pPr>
      <w:tabs>
        <w:tab w:val="right" w:pos="3600"/>
        <w:tab w:val="left" w:pos="3888"/>
      </w:tabs>
      <w:spacing w:after="0"/>
      <w:ind w:left="3600" w:hanging="3600"/>
    </w:pPr>
  </w:style>
  <w:style w:type="character" w:customStyle="1" w:styleId="PhaseInfoChar">
    <w:name w:val="PhaseInfo Char"/>
    <w:basedOn w:val="DefaultParagraphFont"/>
    <w:link w:val="PhaseInfo"/>
    <w:rsid w:val="003F4333"/>
  </w:style>
  <w:style w:type="character" w:customStyle="1" w:styleId="TitleChar">
    <w:name w:val="Title Char"/>
    <w:basedOn w:val="DefaultParagraphFont"/>
    <w:link w:val="Title"/>
    <w:uiPriority w:val="10"/>
    <w:rsid w:val="0005694C"/>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05694C"/>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05694C"/>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05694C"/>
    <w:pPr>
      <w:ind w:left="720"/>
      <w:contextualSpacing/>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styleId="TableGrid">
    <w:name w:val="Table Grid"/>
    <w:basedOn w:val="TableNormal"/>
    <w:uiPriority w:val="39"/>
    <w:rsid w:val="007D5F5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77AB4"/>
    <w:pPr>
      <w:tabs>
        <w:tab w:val="center" w:pos="4680"/>
        <w:tab w:val="right" w:pos="9360"/>
      </w:tabs>
      <w:spacing w:after="0"/>
    </w:pPr>
  </w:style>
  <w:style w:type="character" w:customStyle="1" w:styleId="HeaderChar">
    <w:name w:val="Header Char"/>
    <w:basedOn w:val="DefaultParagraphFont"/>
    <w:link w:val="Header"/>
    <w:uiPriority w:val="99"/>
    <w:rsid w:val="00477AB4"/>
  </w:style>
  <w:style w:type="paragraph" w:styleId="Footer">
    <w:name w:val="footer"/>
    <w:basedOn w:val="Normal"/>
    <w:link w:val="FooterChar"/>
    <w:uiPriority w:val="99"/>
    <w:unhideWhenUsed/>
    <w:rsid w:val="00477AB4"/>
    <w:pPr>
      <w:tabs>
        <w:tab w:val="center" w:pos="4680"/>
        <w:tab w:val="right" w:pos="9360"/>
      </w:tabs>
      <w:spacing w:after="0"/>
    </w:pPr>
  </w:style>
  <w:style w:type="character" w:customStyle="1" w:styleId="FooterChar">
    <w:name w:val="Footer Char"/>
    <w:basedOn w:val="DefaultParagraphFont"/>
    <w:link w:val="Footer"/>
    <w:uiPriority w:val="99"/>
    <w:rsid w:val="00477AB4"/>
  </w:style>
  <w:style w:type="character" w:styleId="Hyperlink">
    <w:name w:val="Hyperlink"/>
    <w:basedOn w:val="DefaultParagraphFont"/>
    <w:uiPriority w:val="99"/>
    <w:unhideWhenUsed/>
    <w:rsid w:val="008C1233"/>
    <w:rPr>
      <w:color w:val="0563C1" w:themeColor="hyperlink"/>
      <w:u w:val="single"/>
    </w:rPr>
  </w:style>
  <w:style w:type="character" w:styleId="CommentReference">
    <w:name w:val="annotation reference"/>
    <w:basedOn w:val="DefaultParagraphFont"/>
    <w:uiPriority w:val="99"/>
    <w:semiHidden/>
    <w:unhideWhenUsed/>
    <w:rsid w:val="00283AE2"/>
    <w:rPr>
      <w:sz w:val="16"/>
      <w:szCs w:val="16"/>
    </w:rPr>
  </w:style>
  <w:style w:type="paragraph" w:styleId="CommentText">
    <w:name w:val="annotation text"/>
    <w:basedOn w:val="Normal"/>
    <w:link w:val="CommentTextChar"/>
    <w:uiPriority w:val="99"/>
    <w:semiHidden/>
    <w:unhideWhenUsed/>
    <w:rsid w:val="00283AE2"/>
    <w:rPr>
      <w:sz w:val="20"/>
      <w:szCs w:val="20"/>
    </w:rPr>
  </w:style>
  <w:style w:type="character" w:customStyle="1" w:styleId="CommentTextChar">
    <w:name w:val="Comment Text Char"/>
    <w:basedOn w:val="DefaultParagraphFont"/>
    <w:link w:val="CommentText"/>
    <w:uiPriority w:val="99"/>
    <w:semiHidden/>
    <w:rsid w:val="00283AE2"/>
    <w:rPr>
      <w:sz w:val="20"/>
      <w:szCs w:val="20"/>
    </w:rPr>
  </w:style>
  <w:style w:type="paragraph" w:styleId="CommentSubject">
    <w:name w:val="annotation subject"/>
    <w:basedOn w:val="CommentText"/>
    <w:next w:val="CommentText"/>
    <w:link w:val="CommentSubjectChar"/>
    <w:uiPriority w:val="99"/>
    <w:semiHidden/>
    <w:unhideWhenUsed/>
    <w:rsid w:val="00283AE2"/>
    <w:rPr>
      <w:b/>
      <w:bCs/>
    </w:rPr>
  </w:style>
  <w:style w:type="character" w:customStyle="1" w:styleId="CommentSubjectChar">
    <w:name w:val="Comment Subject Char"/>
    <w:basedOn w:val="CommentTextChar"/>
    <w:link w:val="CommentSubject"/>
    <w:uiPriority w:val="99"/>
    <w:semiHidden/>
    <w:rsid w:val="00283AE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25760">
      <w:bodyDiv w:val="1"/>
      <w:marLeft w:val="0"/>
      <w:marRight w:val="0"/>
      <w:marTop w:val="0"/>
      <w:marBottom w:val="0"/>
      <w:divBdr>
        <w:top w:val="none" w:sz="0" w:space="0" w:color="auto"/>
        <w:left w:val="none" w:sz="0" w:space="0" w:color="auto"/>
        <w:bottom w:val="none" w:sz="0" w:space="0" w:color="auto"/>
        <w:right w:val="none" w:sz="0" w:space="0" w:color="auto"/>
      </w:divBdr>
    </w:div>
    <w:div w:id="76026619">
      <w:bodyDiv w:val="1"/>
      <w:marLeft w:val="0"/>
      <w:marRight w:val="0"/>
      <w:marTop w:val="0"/>
      <w:marBottom w:val="0"/>
      <w:divBdr>
        <w:top w:val="none" w:sz="0" w:space="0" w:color="auto"/>
        <w:left w:val="none" w:sz="0" w:space="0" w:color="auto"/>
        <w:bottom w:val="none" w:sz="0" w:space="0" w:color="auto"/>
        <w:right w:val="none" w:sz="0" w:space="0" w:color="auto"/>
      </w:divBdr>
    </w:div>
    <w:div w:id="120922648">
      <w:bodyDiv w:val="1"/>
      <w:marLeft w:val="0"/>
      <w:marRight w:val="0"/>
      <w:marTop w:val="0"/>
      <w:marBottom w:val="0"/>
      <w:divBdr>
        <w:top w:val="none" w:sz="0" w:space="0" w:color="auto"/>
        <w:left w:val="none" w:sz="0" w:space="0" w:color="auto"/>
        <w:bottom w:val="none" w:sz="0" w:space="0" w:color="auto"/>
        <w:right w:val="none" w:sz="0" w:space="0" w:color="auto"/>
      </w:divBdr>
    </w:div>
    <w:div w:id="300963105">
      <w:bodyDiv w:val="1"/>
      <w:marLeft w:val="0"/>
      <w:marRight w:val="0"/>
      <w:marTop w:val="0"/>
      <w:marBottom w:val="0"/>
      <w:divBdr>
        <w:top w:val="none" w:sz="0" w:space="0" w:color="auto"/>
        <w:left w:val="none" w:sz="0" w:space="0" w:color="auto"/>
        <w:bottom w:val="none" w:sz="0" w:space="0" w:color="auto"/>
        <w:right w:val="none" w:sz="0" w:space="0" w:color="auto"/>
      </w:divBdr>
    </w:div>
    <w:div w:id="349112590">
      <w:bodyDiv w:val="1"/>
      <w:marLeft w:val="0"/>
      <w:marRight w:val="0"/>
      <w:marTop w:val="0"/>
      <w:marBottom w:val="0"/>
      <w:divBdr>
        <w:top w:val="none" w:sz="0" w:space="0" w:color="auto"/>
        <w:left w:val="none" w:sz="0" w:space="0" w:color="auto"/>
        <w:bottom w:val="none" w:sz="0" w:space="0" w:color="auto"/>
        <w:right w:val="none" w:sz="0" w:space="0" w:color="auto"/>
      </w:divBdr>
    </w:div>
    <w:div w:id="410976301">
      <w:bodyDiv w:val="1"/>
      <w:marLeft w:val="0"/>
      <w:marRight w:val="0"/>
      <w:marTop w:val="0"/>
      <w:marBottom w:val="0"/>
      <w:divBdr>
        <w:top w:val="none" w:sz="0" w:space="0" w:color="auto"/>
        <w:left w:val="none" w:sz="0" w:space="0" w:color="auto"/>
        <w:bottom w:val="none" w:sz="0" w:space="0" w:color="auto"/>
        <w:right w:val="none" w:sz="0" w:space="0" w:color="auto"/>
      </w:divBdr>
    </w:div>
    <w:div w:id="666789925">
      <w:bodyDiv w:val="1"/>
      <w:marLeft w:val="0"/>
      <w:marRight w:val="0"/>
      <w:marTop w:val="0"/>
      <w:marBottom w:val="0"/>
      <w:divBdr>
        <w:top w:val="none" w:sz="0" w:space="0" w:color="auto"/>
        <w:left w:val="none" w:sz="0" w:space="0" w:color="auto"/>
        <w:bottom w:val="none" w:sz="0" w:space="0" w:color="auto"/>
        <w:right w:val="none" w:sz="0" w:space="0" w:color="auto"/>
      </w:divBdr>
    </w:div>
    <w:div w:id="956761150">
      <w:bodyDiv w:val="1"/>
      <w:marLeft w:val="0"/>
      <w:marRight w:val="0"/>
      <w:marTop w:val="0"/>
      <w:marBottom w:val="0"/>
      <w:divBdr>
        <w:top w:val="none" w:sz="0" w:space="0" w:color="auto"/>
        <w:left w:val="none" w:sz="0" w:space="0" w:color="auto"/>
        <w:bottom w:val="none" w:sz="0" w:space="0" w:color="auto"/>
        <w:right w:val="none" w:sz="0" w:space="0" w:color="auto"/>
      </w:divBdr>
    </w:div>
    <w:div w:id="1015963494">
      <w:bodyDiv w:val="1"/>
      <w:marLeft w:val="0"/>
      <w:marRight w:val="0"/>
      <w:marTop w:val="0"/>
      <w:marBottom w:val="0"/>
      <w:divBdr>
        <w:top w:val="none" w:sz="0" w:space="0" w:color="auto"/>
        <w:left w:val="none" w:sz="0" w:space="0" w:color="auto"/>
        <w:bottom w:val="none" w:sz="0" w:space="0" w:color="auto"/>
        <w:right w:val="none" w:sz="0" w:space="0" w:color="auto"/>
      </w:divBdr>
    </w:div>
    <w:div w:id="1040932749">
      <w:bodyDiv w:val="1"/>
      <w:marLeft w:val="0"/>
      <w:marRight w:val="0"/>
      <w:marTop w:val="0"/>
      <w:marBottom w:val="0"/>
      <w:divBdr>
        <w:top w:val="none" w:sz="0" w:space="0" w:color="auto"/>
        <w:left w:val="none" w:sz="0" w:space="0" w:color="auto"/>
        <w:bottom w:val="none" w:sz="0" w:space="0" w:color="auto"/>
        <w:right w:val="none" w:sz="0" w:space="0" w:color="auto"/>
      </w:divBdr>
    </w:div>
    <w:div w:id="1249535115">
      <w:bodyDiv w:val="1"/>
      <w:marLeft w:val="0"/>
      <w:marRight w:val="0"/>
      <w:marTop w:val="0"/>
      <w:marBottom w:val="0"/>
      <w:divBdr>
        <w:top w:val="none" w:sz="0" w:space="0" w:color="auto"/>
        <w:left w:val="none" w:sz="0" w:space="0" w:color="auto"/>
        <w:bottom w:val="none" w:sz="0" w:space="0" w:color="auto"/>
        <w:right w:val="none" w:sz="0" w:space="0" w:color="auto"/>
      </w:divBdr>
    </w:div>
    <w:div w:id="1325209590">
      <w:bodyDiv w:val="1"/>
      <w:marLeft w:val="0"/>
      <w:marRight w:val="0"/>
      <w:marTop w:val="0"/>
      <w:marBottom w:val="0"/>
      <w:divBdr>
        <w:top w:val="none" w:sz="0" w:space="0" w:color="auto"/>
        <w:left w:val="none" w:sz="0" w:space="0" w:color="auto"/>
        <w:bottom w:val="none" w:sz="0" w:space="0" w:color="auto"/>
        <w:right w:val="none" w:sz="0" w:space="0" w:color="auto"/>
      </w:divBdr>
    </w:div>
    <w:div w:id="1332636457">
      <w:bodyDiv w:val="1"/>
      <w:marLeft w:val="0"/>
      <w:marRight w:val="0"/>
      <w:marTop w:val="0"/>
      <w:marBottom w:val="0"/>
      <w:divBdr>
        <w:top w:val="none" w:sz="0" w:space="0" w:color="auto"/>
        <w:left w:val="none" w:sz="0" w:space="0" w:color="auto"/>
        <w:bottom w:val="none" w:sz="0" w:space="0" w:color="auto"/>
        <w:right w:val="none" w:sz="0" w:space="0" w:color="auto"/>
      </w:divBdr>
    </w:div>
    <w:div w:id="1369524482">
      <w:bodyDiv w:val="1"/>
      <w:marLeft w:val="0"/>
      <w:marRight w:val="0"/>
      <w:marTop w:val="0"/>
      <w:marBottom w:val="0"/>
      <w:divBdr>
        <w:top w:val="none" w:sz="0" w:space="0" w:color="auto"/>
        <w:left w:val="none" w:sz="0" w:space="0" w:color="auto"/>
        <w:bottom w:val="none" w:sz="0" w:space="0" w:color="auto"/>
        <w:right w:val="none" w:sz="0" w:space="0" w:color="auto"/>
      </w:divBdr>
    </w:div>
    <w:div w:id="1472944843">
      <w:bodyDiv w:val="1"/>
      <w:marLeft w:val="0"/>
      <w:marRight w:val="0"/>
      <w:marTop w:val="0"/>
      <w:marBottom w:val="0"/>
      <w:divBdr>
        <w:top w:val="none" w:sz="0" w:space="0" w:color="auto"/>
        <w:left w:val="none" w:sz="0" w:space="0" w:color="auto"/>
        <w:bottom w:val="none" w:sz="0" w:space="0" w:color="auto"/>
        <w:right w:val="none" w:sz="0" w:space="0" w:color="auto"/>
      </w:divBdr>
    </w:div>
    <w:div w:id="1591041229">
      <w:bodyDiv w:val="1"/>
      <w:marLeft w:val="0"/>
      <w:marRight w:val="0"/>
      <w:marTop w:val="0"/>
      <w:marBottom w:val="0"/>
      <w:divBdr>
        <w:top w:val="none" w:sz="0" w:space="0" w:color="auto"/>
        <w:left w:val="none" w:sz="0" w:space="0" w:color="auto"/>
        <w:bottom w:val="none" w:sz="0" w:space="0" w:color="auto"/>
        <w:right w:val="none" w:sz="0" w:space="0" w:color="auto"/>
      </w:divBdr>
    </w:div>
    <w:div w:id="1623461648">
      <w:bodyDiv w:val="1"/>
      <w:marLeft w:val="0"/>
      <w:marRight w:val="0"/>
      <w:marTop w:val="0"/>
      <w:marBottom w:val="0"/>
      <w:divBdr>
        <w:top w:val="none" w:sz="0" w:space="0" w:color="auto"/>
        <w:left w:val="none" w:sz="0" w:space="0" w:color="auto"/>
        <w:bottom w:val="none" w:sz="0" w:space="0" w:color="auto"/>
        <w:right w:val="none" w:sz="0" w:space="0" w:color="auto"/>
      </w:divBdr>
    </w:div>
    <w:div w:id="1706177245">
      <w:bodyDiv w:val="1"/>
      <w:marLeft w:val="0"/>
      <w:marRight w:val="0"/>
      <w:marTop w:val="0"/>
      <w:marBottom w:val="0"/>
      <w:divBdr>
        <w:top w:val="none" w:sz="0" w:space="0" w:color="auto"/>
        <w:left w:val="none" w:sz="0" w:space="0" w:color="auto"/>
        <w:bottom w:val="none" w:sz="0" w:space="0" w:color="auto"/>
        <w:right w:val="none" w:sz="0" w:space="0" w:color="auto"/>
      </w:divBdr>
    </w:div>
    <w:div w:id="1829784515">
      <w:bodyDiv w:val="1"/>
      <w:marLeft w:val="0"/>
      <w:marRight w:val="0"/>
      <w:marTop w:val="0"/>
      <w:marBottom w:val="0"/>
      <w:divBdr>
        <w:top w:val="none" w:sz="0" w:space="0" w:color="auto"/>
        <w:left w:val="none" w:sz="0" w:space="0" w:color="auto"/>
        <w:bottom w:val="none" w:sz="0" w:space="0" w:color="auto"/>
        <w:right w:val="none" w:sz="0" w:space="0" w:color="auto"/>
      </w:divBdr>
    </w:div>
    <w:div w:id="1956910778">
      <w:bodyDiv w:val="1"/>
      <w:marLeft w:val="0"/>
      <w:marRight w:val="0"/>
      <w:marTop w:val="0"/>
      <w:marBottom w:val="0"/>
      <w:divBdr>
        <w:top w:val="none" w:sz="0" w:space="0" w:color="auto"/>
        <w:left w:val="none" w:sz="0" w:space="0" w:color="auto"/>
        <w:bottom w:val="none" w:sz="0" w:space="0" w:color="auto"/>
        <w:right w:val="none" w:sz="0" w:space="0" w:color="auto"/>
      </w:divBdr>
    </w:div>
    <w:div w:id="2075543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oi.org/10.17189/1520109" TargetMode="Externa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8dZpBq9Jl4ItNVWm3n7MF6DaiCg==">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</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7D5EBAD-9097-B943-8B53-7ECFE66B4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8</Pages>
  <Words>2813</Words>
  <Characters>16038</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Raugh</dc:creator>
  <cp:lastModifiedBy>Trantham, Bradley J.</cp:lastModifiedBy>
  <cp:revision>45</cp:revision>
  <cp:lastPrinted>2024-04-03T13:53:00Z</cp:lastPrinted>
  <dcterms:created xsi:type="dcterms:W3CDTF">2024-05-23T11:10:00Z</dcterms:created>
  <dcterms:modified xsi:type="dcterms:W3CDTF">2026-04-17T16:28:00Z</dcterms:modified>
</cp:coreProperties>
</file>